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2C" w:rsidRDefault="00C91F2C" w:rsidP="00947E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6C3" w:rsidRPr="0001348F" w:rsidRDefault="00B236C2" w:rsidP="00B23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025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6C3" w:rsidRPr="0001348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D36C3" w:rsidRPr="0001348F" w:rsidRDefault="005D36C3" w:rsidP="005D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48F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5D36C3" w:rsidRPr="0001348F" w:rsidRDefault="005D36C3" w:rsidP="005D3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348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D36C3" w:rsidRPr="00272AE0" w:rsidRDefault="005D36C3" w:rsidP="005D36C3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5D36C3" w:rsidRPr="00272AE0" w:rsidRDefault="005D36C3" w:rsidP="005D36C3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5D36C3" w:rsidRPr="00272AE0" w:rsidRDefault="005D36C3" w:rsidP="005D3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36C3" w:rsidRPr="00272AE0" w:rsidRDefault="005D36C3" w:rsidP="005D3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C3" w:rsidRPr="00272AE0" w:rsidRDefault="005D36C3" w:rsidP="005D3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4D9" w:rsidRPr="00272AE0" w:rsidRDefault="0001348F" w:rsidP="0001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03.02.2023 Г. № 77</w:t>
      </w:r>
    </w:p>
    <w:p w:rsidR="005D36C3" w:rsidRPr="00272AE0" w:rsidRDefault="005D36C3" w:rsidP="005D36C3">
      <w:pPr>
        <w:tabs>
          <w:tab w:val="left" w:pos="142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48F" w:rsidRDefault="0001348F" w:rsidP="005D36C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2AE0">
        <w:rPr>
          <w:rFonts w:ascii="Times New Roman" w:hAnsi="Times New Roman" w:cs="Times New Roman"/>
          <w:sz w:val="28"/>
          <w:szCs w:val="28"/>
        </w:rPr>
        <w:t>ДМИНИСТРАЦИИ ТОРБЕЕВСКОГО МУНИЦИПАЛЬНОГО РАЙОНА  ОТ 02.10.2019Г № 524 «ОБ УТВЕРЖДЕНИИ МУНИЦИПАЛЬНОЙ ПРОГРАММЫ «РАЗВИТИЕ КУЛЬТУРЫ И ТУРИЗМА ТОРБЕЕВСКОГО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</w:p>
    <w:p w:rsidR="009202A9" w:rsidRPr="00272AE0" w:rsidRDefault="0001348F" w:rsidP="005D36C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2019-2025</w:t>
      </w:r>
      <w:r w:rsidRPr="00272AE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D36C3" w:rsidRPr="00272AE0" w:rsidRDefault="005D36C3" w:rsidP="005D36C3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D36C3" w:rsidRPr="00272AE0" w:rsidRDefault="005D36C3" w:rsidP="005D36C3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6C3" w:rsidRDefault="005C24D9" w:rsidP="0001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B5104">
        <w:rPr>
          <w:rFonts w:ascii="Times New Roman" w:hAnsi="Times New Roman" w:cs="Times New Roman"/>
          <w:sz w:val="28"/>
          <w:szCs w:val="28"/>
        </w:rPr>
        <w:t>19.1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части 1 статьи 15</w:t>
      </w:r>
      <w:r w:rsidR="00CB5104">
        <w:rPr>
          <w:rFonts w:ascii="Times New Roman" w:hAnsi="Times New Roman" w:cs="Times New Roman"/>
          <w:sz w:val="28"/>
          <w:szCs w:val="28"/>
        </w:rPr>
        <w:t xml:space="preserve">, 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</w:t>
      </w:r>
      <w:r w:rsidR="00CB5104" w:rsidRPr="00272AE0">
        <w:rPr>
          <w:rFonts w:ascii="Times New Roman" w:hAnsi="Times New Roman" w:cs="Times New Roman"/>
          <w:sz w:val="28"/>
          <w:szCs w:val="28"/>
        </w:rPr>
        <w:t>пунктом 26 части 1 статьи 15</w:t>
      </w:r>
      <w:r w:rsidR="00CB5104">
        <w:rPr>
          <w:rFonts w:ascii="Times New Roman" w:hAnsi="Times New Roman" w:cs="Times New Roman"/>
          <w:sz w:val="28"/>
          <w:szCs w:val="28"/>
        </w:rPr>
        <w:t xml:space="preserve"> </w:t>
      </w:r>
      <w:r w:rsidR="005D36C3" w:rsidRPr="00272AE0">
        <w:rPr>
          <w:rFonts w:ascii="Times New Roman" w:hAnsi="Times New Roman" w:cs="Times New Roman"/>
          <w:sz w:val="28"/>
          <w:szCs w:val="28"/>
        </w:rPr>
        <w:t>Федерального закона от 6 октября 2003 г. N 131-ФЗ "Об общих принципах организации местного самоуправления в Российской Федерации"</w:t>
      </w:r>
      <w:r w:rsidR="00A763D6" w:rsidRPr="00272AE0">
        <w:rPr>
          <w:rFonts w:ascii="Times New Roman" w:hAnsi="Times New Roman" w:cs="Times New Roman"/>
          <w:sz w:val="28"/>
          <w:szCs w:val="28"/>
        </w:rPr>
        <w:t>,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 статье</w:t>
      </w:r>
      <w:r w:rsidR="00FB0E75" w:rsidRPr="00272AE0">
        <w:rPr>
          <w:rFonts w:ascii="Times New Roman" w:hAnsi="Times New Roman" w:cs="Times New Roman"/>
          <w:sz w:val="28"/>
          <w:szCs w:val="28"/>
        </w:rPr>
        <w:t>й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="00FB0E75" w:rsidRPr="00272AE0">
        <w:rPr>
          <w:rFonts w:ascii="Times New Roman" w:hAnsi="Times New Roman" w:cs="Times New Roman"/>
          <w:sz w:val="28"/>
          <w:szCs w:val="28"/>
        </w:rPr>
        <w:t xml:space="preserve">, 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</w:t>
      </w:r>
      <w:r w:rsidR="00FB0E75" w:rsidRPr="00272AE0">
        <w:rPr>
          <w:rFonts w:ascii="Times New Roman" w:hAnsi="Times New Roman" w:cs="Times New Roman"/>
          <w:sz w:val="28"/>
          <w:szCs w:val="28"/>
        </w:rPr>
        <w:t xml:space="preserve">с пунктом 22 части 1 статьи 4 </w:t>
      </w:r>
      <w:r w:rsidR="005D36C3" w:rsidRPr="00272AE0">
        <w:rPr>
          <w:rFonts w:ascii="Times New Roman" w:hAnsi="Times New Roman" w:cs="Times New Roman"/>
          <w:sz w:val="28"/>
          <w:szCs w:val="28"/>
        </w:rPr>
        <w:t>Устава Торбеевского муниципального района Республики Мордовия,</w:t>
      </w:r>
      <w:r w:rsidR="00A763D6" w:rsidRPr="00272AE0">
        <w:rPr>
          <w:rFonts w:ascii="Times New Roman" w:hAnsi="Times New Roman" w:cs="Times New Roman"/>
          <w:sz w:val="28"/>
          <w:szCs w:val="28"/>
        </w:rPr>
        <w:t xml:space="preserve"> 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администрация Торбеевского муниципального района ПОСТАНОВЛЯЕТ:</w:t>
      </w:r>
    </w:p>
    <w:p w:rsidR="00E466B8" w:rsidRDefault="00E466B8" w:rsidP="0001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6B8" w:rsidRPr="00272AE0" w:rsidRDefault="00E466B8" w:rsidP="0001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6B8" w:rsidRDefault="0001348F" w:rsidP="0001348F">
      <w:pPr>
        <w:pStyle w:val="a3"/>
        <w:ind w:left="375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E466B8">
        <w:rPr>
          <w:rFonts w:ascii="Times New Roman" w:hAnsi="Times New Roman" w:cs="Times New Roman"/>
          <w:sz w:val="28"/>
          <w:szCs w:val="28"/>
        </w:rPr>
        <w:t>В</w:t>
      </w:r>
      <w:r w:rsidR="002168CC">
        <w:rPr>
          <w:rFonts w:ascii="Times New Roman" w:hAnsi="Times New Roman" w:cs="Times New Roman"/>
          <w:sz w:val="28"/>
          <w:szCs w:val="28"/>
        </w:rPr>
        <w:t>нести изменения в  приложение  3, 4, 5 и  приложение 6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  <w:r w:rsidR="00E466B8">
        <w:rPr>
          <w:rFonts w:ascii="Times New Roman" w:hAnsi="Times New Roman" w:cs="Times New Roman"/>
          <w:sz w:val="28"/>
          <w:szCs w:val="28"/>
        </w:rPr>
        <w:t>Администрации Торбеевского муниципального района  от  02.10.2019г №  524 «Об утверждении муниципальной программы «Развитие культуры и туризма Торбеевского му</w:t>
      </w:r>
      <w:r w:rsidR="0058201D">
        <w:rPr>
          <w:rFonts w:ascii="Times New Roman" w:hAnsi="Times New Roman" w:cs="Times New Roman"/>
          <w:sz w:val="28"/>
          <w:szCs w:val="28"/>
        </w:rPr>
        <w:t>ниципального района на 2019-2025</w:t>
      </w:r>
      <w:r w:rsidR="00E466B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B313E">
        <w:rPr>
          <w:rFonts w:ascii="Times New Roman" w:hAnsi="Times New Roman" w:cs="Times New Roman"/>
          <w:sz w:val="28"/>
          <w:szCs w:val="28"/>
        </w:rPr>
        <w:t>,  изложив их  в новой редакции</w:t>
      </w:r>
    </w:p>
    <w:p w:rsidR="00F8166D" w:rsidRDefault="00F8166D" w:rsidP="00F8166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F8166D" w:rsidSect="00F8166D">
          <w:footerReference w:type="default" r:id="rId8"/>
          <w:footerReference w:type="first" r:id="rId9"/>
          <w:pgSz w:w="11906" w:h="16838" w:code="9"/>
          <w:pgMar w:top="1134" w:right="851" w:bottom="1134" w:left="992" w:header="709" w:footer="709" w:gutter="0"/>
          <w:cols w:space="720"/>
        </w:sectPr>
      </w:pPr>
    </w:p>
    <w:p w:rsidR="00FB313E" w:rsidRDefault="00FB313E" w:rsidP="00F8166D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7CB3" w:rsidRDefault="00797CB3" w:rsidP="00797C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="0001348F">
        <w:rPr>
          <w:rFonts w:ascii="Times New Roman" w:eastAsia="Times New Roman" w:hAnsi="Times New Roman"/>
          <w:bCs/>
          <w:sz w:val="28"/>
          <w:szCs w:val="28"/>
        </w:rPr>
        <w:t>ПРИЛОЖЕНИЕ 3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01348F" w:rsidRDefault="0001348F" w:rsidP="0001348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97CB3" w:rsidRPr="0001348F" w:rsidRDefault="0001348F" w:rsidP="0001348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1348F">
        <w:rPr>
          <w:rFonts w:ascii="Times New Roman" w:hAnsi="Times New Roman"/>
          <w:bCs/>
          <w:sz w:val="28"/>
          <w:szCs w:val="28"/>
        </w:rPr>
        <w:t>ПЕРЕЧЕНЬ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348F">
        <w:rPr>
          <w:rFonts w:ascii="Times New Roman" w:hAnsi="Times New Roman"/>
          <w:sz w:val="28"/>
          <w:szCs w:val="28"/>
        </w:rPr>
        <w:t>ОСНОВНЫХ МЕРОПРИЯТИЙ МУНИЦИПАЛЬНОЙ   ПРОГРАММЫ «РАЗВИТИЕ КУЛЬТУРЫ  И ТУРИЗМА ТОРБЕЕВСКОГО МУНИЦИПАЛЬНОГО  РАЙОНА НА 2019 – 2025 ГОДЫ»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30"/>
        <w:gridCol w:w="1844"/>
        <w:gridCol w:w="1039"/>
        <w:gridCol w:w="1310"/>
        <w:gridCol w:w="3006"/>
        <w:gridCol w:w="2516"/>
        <w:gridCol w:w="2527"/>
      </w:tblGrid>
      <w:tr w:rsidR="0001348F" w:rsidTr="0001348F">
        <w:trPr>
          <w:trHeight w:val="18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Номер и наименование основного </w:t>
            </w:r>
            <w:r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</w:t>
            </w: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/>
                <w:lang w:eastAsia="en-US"/>
              </w:rPr>
              <w:br/>
              <w:t>(краткое описание)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Последствия нереализации основного </w:t>
            </w:r>
            <w:r>
              <w:rPr>
                <w:rFonts w:ascii="Times New Roman" w:hAnsi="Times New Roman"/>
                <w:lang w:eastAsia="en-US"/>
              </w:rPr>
              <w:br/>
              <w:t>мероприятия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Связь с показателями государственной программы (подпрограммы)</w:t>
            </w:r>
          </w:p>
        </w:tc>
      </w:tr>
      <w:tr w:rsidR="0001348F" w:rsidTr="0001348F">
        <w:trPr>
          <w:trHeight w:val="189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P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начала реализации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окончания реализации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</w:tr>
      <w:tr w:rsidR="0001348F" w:rsidTr="0001348F">
        <w:trPr>
          <w:trHeight w:val="1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01348F" w:rsidTr="0001348F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P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 w:rsidRPr="0001348F">
              <w:rPr>
                <w:rFonts w:ascii="Times New Roman" w:hAnsi="Times New Roman"/>
                <w:lang w:eastAsia="en-US"/>
              </w:rPr>
              <w:t>1. ПОДПРОГРАММА «КУЛЬТУРА»</w:t>
            </w:r>
          </w:p>
        </w:tc>
      </w:tr>
      <w:tr w:rsidR="0001348F" w:rsidTr="0001348F">
        <w:trPr>
          <w:trHeight w:val="3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Музыкальное искусство, концертная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РДК», 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посещений концертных организаций; увеличение количества проведенных концертных  мероприятий; </w:t>
            </w:r>
          </w:p>
          <w:p w:rsidR="0001348F" w:rsidRDefault="0001348F" w:rsidP="0001348F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развитие и совершенствование профессионального музыкального творчества; </w:t>
            </w:r>
          </w:p>
          <w:p w:rsidR="0001348F" w:rsidRDefault="0001348F" w:rsidP="0001348F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сохранение лучших традиций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регионального музыкального искусства;</w:t>
            </w:r>
          </w:p>
          <w:p w:rsidR="0001348F" w:rsidRDefault="0001348F" w:rsidP="0001348F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доли учащихся детских школ искусств в творческих мероприятиях в сфере музыкального искусства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снижение спроса населения на музыкально-концертные мероприятия республики;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музыкальных традиций 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 xml:space="preserve">соотношение количества посещений концертных организаций за отчетный год к показателям за последние два года, %; 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проведенных концертных 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за отчетный год к показателям за последние два года, %;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соотношение доли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учащихся детских школ искусств в творческих мероприятиях в сфере музыкального искусства за отчетный год к показателям за последние два года, %</w:t>
            </w:r>
          </w:p>
        </w:tc>
      </w:tr>
      <w:tr w:rsidR="0001348F" w:rsidTr="000134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искусство, выставочная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right="-108"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художественных выставок мастеров изобразительного искусства и декоративно-прикладного творчества;</w:t>
            </w:r>
          </w:p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развитие всех форм профессионального художественного творчества;</w:t>
            </w:r>
          </w:p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лучших традиций регионального изобразительного искусства;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увеличение доли учащихся детских школ искусств в творческих мероприятиях в сфере изобразительного искусства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падение интереса к художественно-выставочной деятельности в районе;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художественно-эстетической культуры населения;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художественных традиций.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выставочных мероприятий, в том числе выездных за отчетный год к показателям за последние два года, %;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доли учащихся детских школ искусств в творческих мероприятиях в сфере изобразительного искусства за отчетный год к показателям за последние два года, %</w:t>
            </w:r>
          </w:p>
        </w:tc>
      </w:tr>
      <w:tr w:rsidR="0001348F" w:rsidTr="000134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 администрации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определение границ территорий и разработка проектов зон памятников историко-культурного наследия;</w:t>
            </w: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формирование полного пакета документации об объектах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культурного наследия, расположенных на территории района;</w:t>
            </w: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и популяризация объектов культурного наследия республики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утрата и искажение информации о памятниках истории и культуры, располагающихся на территории Республики Мордовия;</w:t>
            </w:r>
          </w:p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устойчивое снижение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интереса и уровня информированности жителей и гостей республики к историко-культурному наследию региона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 xml:space="preserve">соотношение количества объектов культурного наследия, находящихся на территории района,  с утвержденными границами территории и предметами охраны за отчетный год к </w:t>
            </w: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показателям за последние два года, %;</w:t>
            </w:r>
          </w:p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объектов культурного наследия, находящихся на территории района, с утвержденными границами зон охраны объектов за отчетный год к показателям за последние два года, %</w:t>
            </w:r>
          </w:p>
        </w:tc>
      </w:tr>
      <w:tr w:rsidR="0001348F" w:rsidTr="000134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Сохранение, возрождение и развитие традиционной народной культуры, народного промысла и ремёсел, поддержка народного творчества и культурно-досуговой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РДК», МБУК «Районная библиотека, 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и развитие традиционной духовной культуры народов, проживающих на территории Республики Мордовия;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развитие разнообразных жанров и форм самодеятельного народного творчества;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расширение доступа населения к культурно-досуговым формам деятельности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утрата этнокультурных традиций народов, населяющих Республику Мордовия;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потери национальной идентичности;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угроза формирования негативного образа республики в вопросах реализации национальной и культурной политики; снижения уровня досуговой активности населения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учреждениями культуры экскурсий за отчетный год к показателям за последние два года, %;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за отчетный год к показателям за последние два года, %</w:t>
            </w:r>
          </w:p>
        </w:tc>
      </w:tr>
      <w:tr w:rsidR="0001348F" w:rsidTr="000134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библиотечного дела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«Районная библиотека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сохранение количества муниципальных библиотек;</w:t>
            </w:r>
          </w:p>
          <w:p w:rsidR="0001348F" w:rsidRDefault="0001348F" w:rsidP="0001348F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числа посетителей и пользователей библиотек; </w:t>
            </w:r>
          </w:p>
          <w:p w:rsidR="0001348F" w:rsidRDefault="0001348F" w:rsidP="0001348F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увеличение количества библиографических записей;</w:t>
            </w:r>
          </w:p>
          <w:p w:rsidR="0001348F" w:rsidRDefault="0001348F" w:rsidP="0001348F">
            <w:pPr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повышение доли муниципальных библиотек, подключенных к информационно-телекоммуникационной сети «Интернет»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угроза утраты книжной культуры;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невостребованность книжных фондов и рост уровня безработицы </w:t>
            </w: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lastRenderedPageBreak/>
              <w:t>среди работников библиотечной отрасли;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обеднение библиотечных фондов; утрата редких книг в библиотечных фондах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соотношение количества муниципальных библиотек за отчетный год к показателям за последние два года, %;</w:t>
            </w: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lastRenderedPageBreak/>
              <w:t>соотношение числа посетителей библиотек за отчетный год к показателям за последние два года, %;</w:t>
            </w: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числа пользователей библиотек за отчетный год к показателям за последние два года, %;</w:t>
            </w: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библиографических записей за отчетный год к показателям за последние два года, %;</w:t>
            </w:r>
          </w:p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соотношение количества муниципальных библиотек, подключенных к информационно-телекоммуникационной сети «Интернет» за отчетный год к показателям за последние два года, %</w:t>
            </w:r>
          </w:p>
        </w:tc>
      </w:tr>
      <w:tr w:rsidR="0001348F" w:rsidTr="0001348F">
        <w:trPr>
          <w:trHeight w:val="359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инфраструктуры сферы культуры и искусства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 МБУК «Районная библиотека 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01348F" w:rsidTr="0001348F">
        <w:trPr>
          <w:trHeight w:val="3595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Pr="00A067CF" w:rsidRDefault="0001348F" w:rsidP="0001348F">
            <w:pPr>
              <w:jc w:val="both"/>
              <w:rPr>
                <w:rFonts w:ascii="Times New Roman" w:hAnsi="Times New Roman"/>
                <w:lang w:eastAsia="en-US"/>
              </w:rPr>
            </w:pPr>
            <w:r w:rsidRPr="00A067CF">
              <w:rPr>
                <w:rFonts w:ascii="Times New Roman" w:hAnsi="Times New Roman"/>
                <w:lang w:eastAsia="en-US"/>
              </w:rPr>
              <w:t>Капитальный ремонт здания МБУ ДО «Торбеевская школа искусств»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Pr="00A067CF" w:rsidRDefault="0001348F" w:rsidP="0001348F">
            <w:pPr>
              <w:rPr>
                <w:rFonts w:ascii="Times New Roman" w:hAnsi="Times New Roman"/>
                <w:lang w:eastAsia="en-US"/>
              </w:rPr>
            </w:pPr>
            <w:r w:rsidRPr="00A067CF">
              <w:rPr>
                <w:rFonts w:ascii="Times New Roman" w:hAnsi="Times New Roman"/>
                <w:lang w:eastAsia="en-US"/>
              </w:rPr>
              <w:t>МБУ ДО «Торбеевская школа искусств»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01348F" w:rsidTr="0001348F">
        <w:trPr>
          <w:trHeight w:val="4446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1.7</w:t>
            </w: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сети учреждений культурно-досугового типа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, </w:t>
            </w:r>
            <w:r w:rsidRPr="007C0FEF">
              <w:rPr>
                <w:rFonts w:ascii="Times New Roman" w:hAnsi="Times New Roman"/>
                <w:sz w:val="22"/>
                <w:szCs w:val="22"/>
                <w:lang w:eastAsia="en-US"/>
              </w:rPr>
              <w:t>Жуковский сельский клуб –структурного подразделения 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потеря значимых объектов культуры  района,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ухудшение материально-технической базы учреждений культуры;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влияет на следующие показатели:</w:t>
            </w:r>
          </w:p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увеличение количества спектаклей, концертов; рост числа посетителей музея, библиотек; увеличение числа </w:t>
            </w:r>
          </w:p>
        </w:tc>
      </w:tr>
      <w:tr w:rsidR="0001348F" w:rsidTr="0001348F">
        <w:trPr>
          <w:trHeight w:val="760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Реконструкция здания </w:t>
            </w:r>
            <w:r>
              <w:rPr>
                <w:rFonts w:ascii="Times New Roman" w:hAnsi="Times New Roman"/>
                <w:lang w:eastAsia="en-US"/>
              </w:rPr>
              <w:t>МБУК «Торбеевский РДК»</w:t>
            </w:r>
          </w:p>
          <w:p w:rsidR="0001348F" w:rsidRDefault="0001348F" w:rsidP="0001348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удельного веса населения, участвующего в платных культурно-досуговых мероприятиях</w:t>
            </w:r>
          </w:p>
        </w:tc>
      </w:tr>
      <w:tr w:rsidR="0001348F" w:rsidTr="0001348F">
        <w:trPr>
          <w:trHeight w:val="47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Pr="009B4F25" w:rsidRDefault="0001348F" w:rsidP="0001348F">
            <w:pPr>
              <w:rPr>
                <w:rFonts w:ascii="Times New Roman" w:eastAsia="Times New Roman" w:hAnsi="Times New Roman"/>
                <w:lang w:eastAsia="en-US"/>
              </w:rPr>
            </w:pPr>
            <w:r w:rsidRPr="009B4F25">
              <w:rPr>
                <w:rFonts w:ascii="Times New Roman" w:eastAsia="Times New Roman" w:hAnsi="Times New Roman"/>
                <w:lang w:eastAsia="en-US"/>
              </w:rPr>
              <w:t>Капитальный ремонт здания Жуковского сельского клуба –структурного подразделения МБУК «Торбеевский РДК»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МБУК «Торбеевский РДК»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;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качества предоставления услуг в сфере культуры</w:t>
            </w: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удельного веса населения, участвующего в платных культурно-досуговых мероприятиях;</w:t>
            </w:r>
          </w:p>
        </w:tc>
      </w:tr>
      <w:tr w:rsidR="0001348F" w:rsidTr="0001348F">
        <w:trPr>
          <w:trHeight w:val="318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8F" w:rsidRDefault="0001348F" w:rsidP="000134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2A8">
              <w:rPr>
                <w:rFonts w:ascii="Times New Roman" w:hAnsi="Times New Roman"/>
                <w:lang w:eastAsia="en-US"/>
              </w:rPr>
              <w:t>Обеспечение</w:t>
            </w:r>
            <w:r>
              <w:rPr>
                <w:rFonts w:ascii="Times New Roman" w:hAnsi="Times New Roman"/>
                <w:lang w:eastAsia="en-US"/>
              </w:rPr>
              <w:t xml:space="preserve"> развития и укрепления материально-технической базы домов культуры, в населенных пунктах с числом жителей до 50 тыс.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«Торбеевский районный дом культуры»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количества посещений мероприятий</w:t>
            </w:r>
          </w:p>
          <w:p w:rsidR="0001348F" w:rsidRDefault="0001348F" w:rsidP="0001348F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увеличение количества проведенных мероприятий</w:t>
            </w:r>
          </w:p>
          <w:p w:rsidR="0001348F" w:rsidRDefault="0001348F" w:rsidP="0001348F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увеличение участников кружков и клубов по интересам</w:t>
            </w:r>
          </w:p>
          <w:p w:rsidR="0001348F" w:rsidRDefault="0001348F" w:rsidP="0001348F">
            <w:pPr>
              <w:spacing w:line="240" w:lineRule="auto"/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развитие самобытного ,национального фольклора;</w:t>
            </w:r>
          </w:p>
          <w:p w:rsidR="0001348F" w:rsidRDefault="0001348F" w:rsidP="0001348F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</w:p>
          <w:p w:rsidR="0001348F" w:rsidRDefault="0001348F" w:rsidP="0001348F">
            <w:pPr>
              <w:ind w:firstLine="22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</w:p>
          <w:p w:rsidR="0001348F" w:rsidRDefault="0001348F" w:rsidP="0001348F">
            <w:pPr>
              <w:ind w:right="-108"/>
              <w:jc w:val="both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спроса населения на музыкально-концертные мероприятия;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снижение уровня музыкально-эстетической культуры населения;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утрата национально-региональных музыкальных традиций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 xml:space="preserve">соотношение количества посещений КДМ за отчетный год к показателям за последние два года, %; </w:t>
            </w:r>
          </w:p>
          <w:p w:rsidR="0001348F" w:rsidRDefault="0001348F" w:rsidP="0001348F">
            <w:pPr>
              <w:pStyle w:val="a8"/>
              <w:spacing w:line="276" w:lineRule="auto"/>
              <w:ind w:firstLine="22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  <w:t>соотношение количества проведенных мероприятий за отчетный год к показателям за последние два года, %;</w:t>
            </w:r>
          </w:p>
        </w:tc>
      </w:tr>
      <w:tr w:rsidR="0001348F" w:rsidTr="0001348F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lang w:eastAsia="en-US"/>
              </w:rPr>
            </w:pPr>
          </w:p>
          <w:p w:rsidR="0001348F" w:rsidRP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                                                                      </w:t>
            </w:r>
            <w:r w:rsidRPr="0001348F">
              <w:rPr>
                <w:rFonts w:ascii="Times New Roman" w:hAnsi="Times New Roman"/>
                <w:lang w:eastAsia="en-US"/>
              </w:rPr>
              <w:t>2. ПОДПРОГРАММА «ТУРИЗМ»</w:t>
            </w:r>
          </w:p>
        </w:tc>
      </w:tr>
      <w:tr w:rsidR="0001348F" w:rsidTr="000134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приоритетных видов туризма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МБУК «Районная библиотека 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МБУ ДО «Школа искусств п. Торбеево»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2025год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прямое увеличение въездного туристского потока посредством приема участников и гостей событийных проектов, создание дополнительных информационных поводов для СМИ, повышение узнаваемости района, развитие туристских брендов региона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отсутствие интереса к посещению региона со стороны определенной аудитории (в том числе проживающей на значительном расстоянии от региона, проживающей за рубежом), снижение имиджа региона как значимого туристского центра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увеличение численности лиц, размещенных в гостиницах, санаторно-курортных </w:t>
            </w:r>
          </w:p>
          <w:p w:rsid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рост объема платных услуг в сфере культуры, </w:t>
            </w:r>
            <w:r>
              <w:rPr>
                <w:rFonts w:ascii="Times New Roman" w:hAnsi="Times New Roman"/>
                <w:spacing w:val="-4"/>
                <w:lang w:eastAsia="en-US"/>
              </w:rPr>
              <w:t>за отчетный год к показателям за последние два года, %;</w:t>
            </w:r>
          </w:p>
        </w:tc>
      </w:tr>
      <w:tr w:rsidR="0001348F" w:rsidTr="0001348F">
        <w:tc>
          <w:tcPr>
            <w:tcW w:w="15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P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 w:rsidRPr="0001348F"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3. ПОДПРОГРАММА «ОБЕСПЕЧЕНИЕ УСЛОВИЙ РЕАЛИЗАЦИИ П</w:t>
            </w:r>
            <w:r w:rsidRPr="0001348F">
              <w:rPr>
                <w:rFonts w:ascii="Times New Roman" w:hAnsi="Times New Roman"/>
                <w:spacing w:val="-4"/>
                <w:lang w:eastAsia="en-US"/>
              </w:rPr>
              <w:t>РОГРАММЫ»</w:t>
            </w:r>
          </w:p>
        </w:tc>
      </w:tr>
      <w:tr w:rsidR="0001348F" w:rsidTr="000134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обеспечения реализации государственной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Отдел по культуре управления по социальной работе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01348F" w:rsidRDefault="0001348F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недостаточная межуровневая координация региональных и муниципальных органов исполнительной власти, осуществляющих управление в сферах культуры и туризма;</w:t>
            </w:r>
          </w:p>
          <w:p w:rsidR="0001348F" w:rsidRDefault="0001348F" w:rsidP="000134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слабое нормативно-методическое обеспечение отраслевой деятельности;</w:t>
            </w:r>
          </w:p>
          <w:p w:rsid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потеря управляемости отраслей, нарушение планируемых сроков реализации мероприятий подпрограммы, невыполнение ее цели и задач, недостижение плановых значений показателей, снижение эффективности использования ресурсов и качества выполнения мероприятий;</w:t>
            </w:r>
          </w:p>
          <w:p w:rsidR="0001348F" w:rsidRDefault="0001348F" w:rsidP="000134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недофинансирование, сокращение или прекращение ее мероприятий; снижение эффективности работы учреждений,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lastRenderedPageBreak/>
              <w:t>предприятий и организаций туристской индустрии и качество предоставляемых услуг;</w:t>
            </w:r>
          </w:p>
          <w:p w:rsidR="0001348F" w:rsidRDefault="0001348F" w:rsidP="0001348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снижение инвестиционной привлекательности сфер культуры и туризма, нереализация наиболее затратных мероприятий подпрограммы, в том числе мероприятий, связанных со строительством, реконструкцией и капитальным ремонтом учреждений культуры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8F" w:rsidRDefault="0001348F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уровень удовлетворенности населения Республики Мордовия качеством предоставления государственных и муниципальных услуг в сфере культуры, %;</w:t>
            </w:r>
          </w:p>
        </w:tc>
      </w:tr>
    </w:tbl>
    <w:p w:rsidR="00797CB3" w:rsidRDefault="00797CB3" w:rsidP="00797CB3">
      <w:pPr>
        <w:spacing w:after="0"/>
        <w:rPr>
          <w:rFonts w:ascii="Times New Roman" w:hAnsi="Times New Roman"/>
          <w:b/>
          <w:bCs/>
        </w:rPr>
        <w:sectPr w:rsidR="00797CB3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797CB3" w:rsidRDefault="00797CB3" w:rsidP="00797CB3">
      <w:pPr>
        <w:pStyle w:val="a3"/>
        <w:ind w:right="-82"/>
        <w:rPr>
          <w:rFonts w:ascii="Times New Roman" w:hAnsi="Times New Roman"/>
          <w:sz w:val="28"/>
          <w:szCs w:val="28"/>
        </w:rPr>
      </w:pPr>
    </w:p>
    <w:p w:rsidR="00797CB3" w:rsidRDefault="0001348F" w:rsidP="00797CB3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4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02 октября 2019 г.  №  524</w:t>
      </w:r>
    </w:p>
    <w:p w:rsidR="0001348F" w:rsidRDefault="0001348F" w:rsidP="0001348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97CB3" w:rsidRPr="0001348F" w:rsidRDefault="0001348F" w:rsidP="0001348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1348F">
        <w:rPr>
          <w:rFonts w:ascii="Times New Roman" w:hAnsi="Times New Roman"/>
          <w:bCs/>
          <w:sz w:val="28"/>
          <w:szCs w:val="28"/>
        </w:rPr>
        <w:t xml:space="preserve">ПРОГНОЗ </w:t>
      </w:r>
      <w:r w:rsidRPr="0001348F">
        <w:rPr>
          <w:rFonts w:ascii="Times New Roman" w:hAnsi="Times New Roman"/>
          <w:sz w:val="28"/>
          <w:szCs w:val="28"/>
        </w:rPr>
        <w:br/>
      </w:r>
      <w:r w:rsidRPr="0001348F">
        <w:rPr>
          <w:rFonts w:ascii="Times New Roman" w:hAnsi="Times New Roman"/>
          <w:kern w:val="2"/>
          <w:sz w:val="28"/>
          <w:szCs w:val="28"/>
        </w:rPr>
        <w:t xml:space="preserve">СВОДНЫХ ПОКАЗАТЕЛЕЙ ГОСУДАРСТВЕННЫХ  (МУНИЦИПАЛЬНЫХ) ЗАДАНИЙ НА ОКАЗАНИЕ ГОСУДАРСТВЕННЫХ (МУНИЦИПАЛЬНЫХ) УСЛУГ  УЧРЕЖДЕНИЯМИ  КУЛЬТУРЫ ТОРБЕЕВСКОГО МУНИЦИПАЛЬНОГО РАЙОНА ПО  </w:t>
      </w:r>
      <w:r w:rsidRPr="0001348F">
        <w:rPr>
          <w:rFonts w:ascii="Times New Roman" w:hAnsi="Times New Roman"/>
          <w:sz w:val="28"/>
          <w:szCs w:val="28"/>
        </w:rPr>
        <w:t>МУНИЦИПАЛЬНОЙ   ПРОГРАММЕ  «РАЗВИТИЕ КУЛЬТУРЫ  И ТУРИЗМА  ТОРБЕЕВСКОГО МУНИЦИПАЛЬНОГО  РАЙОНА НА 2019 – 2025 ГОДЫ»</w:t>
      </w:r>
    </w:p>
    <w:p w:rsidR="00797CB3" w:rsidRDefault="00797CB3" w:rsidP="00797CB3">
      <w:pPr>
        <w:rPr>
          <w:rFonts w:ascii="Times New Roman" w:hAnsi="Times New Roman"/>
          <w:sz w:val="2"/>
          <w:szCs w:val="2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6"/>
        <w:gridCol w:w="685"/>
        <w:gridCol w:w="701"/>
        <w:gridCol w:w="703"/>
        <w:gridCol w:w="985"/>
        <w:gridCol w:w="845"/>
        <w:gridCol w:w="985"/>
        <w:gridCol w:w="704"/>
        <w:gridCol w:w="844"/>
        <w:gridCol w:w="704"/>
        <w:gridCol w:w="985"/>
        <w:gridCol w:w="986"/>
        <w:gridCol w:w="834"/>
        <w:gridCol w:w="15"/>
        <w:gridCol w:w="15"/>
        <w:gridCol w:w="15"/>
        <w:gridCol w:w="674"/>
        <w:gridCol w:w="11"/>
        <w:gridCol w:w="30"/>
        <w:gridCol w:w="551"/>
      </w:tblGrid>
      <w:tr w:rsidR="00FC1510" w:rsidTr="00FC1510">
        <w:trPr>
          <w:trHeight w:val="691"/>
          <w:jc w:val="center"/>
        </w:trPr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Наименование услуги, показателя объема услуги подпрограммы, основного мероприятия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Значение показателя</w:t>
            </w:r>
          </w:p>
          <w:p w:rsidR="00FC1510" w:rsidRDefault="00FC1510" w:rsidP="000134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объема услуги по годам</w:t>
            </w:r>
          </w:p>
        </w:tc>
        <w:tc>
          <w:tcPr>
            <w:tcW w:w="5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Расходы местного бюджета на оказание государственной услуги,</w:t>
            </w:r>
          </w:p>
          <w:p w:rsidR="00FC1510" w:rsidRDefault="00FC1510" w:rsidP="000134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тыс. руб.</w:t>
            </w:r>
          </w:p>
        </w:tc>
      </w:tr>
      <w:tr w:rsidR="00FC1510" w:rsidTr="00FC1510">
        <w:trPr>
          <w:trHeight w:val="276"/>
          <w:jc w:val="center"/>
        </w:trPr>
        <w:tc>
          <w:tcPr>
            <w:tcW w:w="4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2022г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2023г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2024г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2019г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2020г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2021г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2022 г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2023 г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2024 г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</w:tr>
      <w:tr w:rsidR="00FC1510" w:rsidTr="00FC1510">
        <w:trPr>
          <w:trHeight w:val="412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tabs>
                <w:tab w:val="center" w:pos="2016"/>
                <w:tab w:val="left" w:pos="2760"/>
              </w:tabs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ab/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ab/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114A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FC1510" w:rsidTr="00FC1510">
        <w:trPr>
          <w:jc w:val="center"/>
        </w:trPr>
        <w:tc>
          <w:tcPr>
            <w:tcW w:w="154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FC1510" w:rsidRDefault="00FC1510" w:rsidP="00FC151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C151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ПОДПРОГРАММА 1. КУЛЬТУРА</w:t>
            </w:r>
          </w:p>
        </w:tc>
      </w:tr>
      <w:tr w:rsidR="00FC1510" w:rsidTr="00FC1510">
        <w:trPr>
          <w:trHeight w:val="214"/>
          <w:jc w:val="center"/>
        </w:trPr>
        <w:tc>
          <w:tcPr>
            <w:tcW w:w="154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FC1510" w:rsidRDefault="00FC1510" w:rsidP="00FC1510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FC1510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1.1. </w:t>
            </w:r>
            <w:r w:rsidRPr="00FC1510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МУЗЫКАЛЬНОЕ ИСКУССТВО, КОНЦЕРТНАЯ  ДЕЯТЕЛЬНОСТЬ</w:t>
            </w: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Услуга по организации зрелищного обслуживания населения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576,0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500,0 </w:t>
            </w:r>
            <w:r>
              <w:rPr>
                <w:rFonts w:ascii="Times New Roman" w:hAnsi="Times New Roman"/>
                <w:kern w:val="2"/>
                <w:highlight w:val="green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eastAsia="en-US"/>
              </w:rPr>
              <w:t xml:space="preserve"> 560,0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 560,0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600,0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600,000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FC1510" w:rsidTr="00FC1510">
        <w:trPr>
          <w:trHeight w:val="348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районных, участие в Республиканских и Всероссийских фестивалях художественной самодеятельности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18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348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1 010,101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1 010,101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Приобретение комплекта звукового и светового оборудования, компьютерной техники, видеопроектора, оборудования швейной мастерской для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Жуковского сельского клуба-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«Торбеевский РДК»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 сценических костюмов и обуви для МБУК «Торбеевский РДК»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130,0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50,0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музыкальных инструментов для МБУ ДО «Торбеевская школа искусств»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Приобретение передвижного многофункционального культурного центра (автоклуба)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МБУК «Торбеевский РДК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Приобретение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 для оснащения кинозала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9000,0 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154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FC151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C1510">
              <w:rPr>
                <w:rFonts w:ascii="Times New Roman" w:hAnsi="Times New Roman"/>
                <w:kern w:val="2"/>
                <w:lang w:eastAsia="en-US"/>
              </w:rPr>
              <w:t xml:space="preserve">ОСНОВНОЕ МЕРОПРИЯТИЕ 1.2. </w:t>
            </w:r>
            <w:r w:rsidRPr="00FC1510">
              <w:rPr>
                <w:rFonts w:ascii="Times New Roman" w:hAnsi="Times New Roman"/>
                <w:lang w:eastAsia="en-US"/>
              </w:rPr>
              <w:t xml:space="preserve">РАЗВИТИЕ </w:t>
            </w:r>
            <w:r w:rsidRPr="00FC1510">
              <w:rPr>
                <w:rFonts w:ascii="Times New Roman" w:hAnsi="Times New Roman"/>
                <w:sz w:val="24"/>
                <w:szCs w:val="24"/>
                <w:lang w:eastAsia="en-US"/>
              </w:rPr>
              <w:t>СЕТИ УЧРЕЖДЕНИЙ КУЛЬТУРНО-ДОСУГОВОГО ТИПА</w:t>
            </w: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Реконструкция здания МБУК «Торбеевский РДК»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25974,0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32033,0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Капитальный ремонт здания Жуковского сельского клуба –структурного подразделения МБУК «Торбеевский РДК»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18000,0</w:t>
            </w:r>
          </w:p>
        </w:tc>
        <w:tc>
          <w:tcPr>
            <w:tcW w:w="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</w:tr>
      <w:tr w:rsidR="00FC1510" w:rsidTr="00FC1510">
        <w:trPr>
          <w:trHeight w:val="1115"/>
          <w:jc w:val="center"/>
        </w:trPr>
        <w:tc>
          <w:tcPr>
            <w:tcW w:w="1541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  <w:p w:rsidR="00FC1510" w:rsidRP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C151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FC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СОХРАНЕНИЕ, ВОЗРОЖДЕНИЕ И РАЗВИТИЕ ТРАДИЦИОННОЙ НАРОДНОЙ КУЛЬТУРЫ, </w:t>
            </w:r>
            <w:r w:rsidRPr="00FC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ПОДДЕРЖКА НАРОДНОГО ТВОРЧЕСТВА И КУЛЬТУРНО-ДОСУГОВОЙ ДЕЯТЕЛЬНОСТИ</w:t>
            </w:r>
          </w:p>
          <w:p w:rsidR="00FC1510" w:rsidRDefault="00FC1510" w:rsidP="0001348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380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Услуга по проведению мероприятий, направленных на изучение, сохранение и </w:t>
            </w:r>
          </w:p>
          <w:p w:rsidR="00FC1510" w:rsidRDefault="00FC1510" w:rsidP="0001348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развитие традиционной народной культуры, народных помыслов и ремёсел, организации ярмарок, выставок народного творчества, ремесел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ind w:left="54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1230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1234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1246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Поведение культурно – творческих марафонов по селам Торбеевского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и проведение районных праздников и фестивалей народного творчества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5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семинаров, творческих лабораторий и мастер – классов для руководителей учреждений культуры художественных самодеятельных коллективов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14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Участие «народных» коллективов в конкурсах, фестивалях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 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и проведение районных выставок декоративно – художественного творчества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6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работников культуры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30%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50%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95%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97%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100%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trHeight w:val="123"/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Количество волонтеров, вовлеченных в программу «Волонтеры культуры»</w:t>
            </w:r>
            <w:r>
              <w:rPr>
                <w:rFonts w:ascii="Times New Roman" w:eastAsia="Arial Unicode MS" w:hAnsi="Times New Roman"/>
                <w:i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Cs w:val="28"/>
                <w:highlight w:val="yellow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b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FC1510" w:rsidTr="00FC1510">
        <w:trPr>
          <w:trHeight w:val="352"/>
          <w:jc w:val="center"/>
        </w:trPr>
        <w:tc>
          <w:tcPr>
            <w:tcW w:w="12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Pr="00FC151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</w:t>
            </w:r>
            <w:r w:rsidRPr="00FC1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 РАЗВИТИЕ БИБЛИОТЕЧНОГО ДЕЛА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Услуги по библиотечному обслуживанию граждан, комплектованию и сохранению библиотечных фондов, в том числе: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выданных  книг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216500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216550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216670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68860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69590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72250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74810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Default="00FC1510" w:rsidP="00013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77810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Подготовка и издание библиографических указателей, краеведческих пособий, информационных материалов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en-US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40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Пополнение периодических изданий для детской и районной библиотек, пополнение книжных фондов библиотеки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35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 xml:space="preserve">40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  <w:kern w:val="2"/>
                <w:lang w:eastAsia="en-US"/>
              </w:rPr>
              <w:t>48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Мероприятия по модернизации библиотек в части комплектования книжных фондов библиотек муниципального образования в 2021 году.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>201,51515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180,5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ind w:firstLine="142"/>
              <w:rPr>
                <w:rFonts w:ascii="Times New Roman" w:eastAsia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мебели, оргтехники компьютеров 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17000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Подключение муниципальной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общедоступной  библиотеки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t xml:space="preserve">100,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en-US"/>
              </w:rPr>
              <w:lastRenderedPageBreak/>
              <w:t>99737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модельной библиотеки на базе МБУК «Районная библиотека» </w:t>
            </w:r>
          </w:p>
          <w:p w:rsidR="00FC1510" w:rsidRDefault="00FC1510" w:rsidP="0001348F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Торбеево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F200F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FC1510" w:rsidTr="00FC1510">
        <w:trPr>
          <w:jc w:val="center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671A72" w:rsidRDefault="00FC1510" w:rsidP="00671A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72">
              <w:rPr>
                <w:rFonts w:ascii="Times New Roman" w:hAnsi="Times New Roman"/>
                <w:sz w:val="24"/>
                <w:szCs w:val="24"/>
              </w:rPr>
              <w:t>«Государственная поддержка лучших работников сельских учреждений культуры»</w:t>
            </w:r>
          </w:p>
          <w:p w:rsidR="00FC1510" w:rsidRPr="00671A72" w:rsidRDefault="00FC1510" w:rsidP="00671A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1510" w:rsidRDefault="00FC1510" w:rsidP="0001348F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  <w:r w:rsidRPr="003F0956">
              <w:rPr>
                <w:rFonts w:ascii="Times New Roman" w:eastAsiaTheme="minorHAnsi" w:hAnsi="Times New Roman" w:cs="Times New Roman"/>
                <w:lang w:eastAsia="en-US"/>
              </w:rPr>
              <w:t>51020,41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Pr="00F200FA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Default="00FC1510" w:rsidP="0001348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green"/>
                <w:lang w:eastAsia="en-US"/>
              </w:rPr>
            </w:pPr>
          </w:p>
        </w:tc>
      </w:tr>
    </w:tbl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/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contextualSpacing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</w:p>
    <w:p w:rsidR="00797CB3" w:rsidRDefault="00FC1510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left="10915" w:hanging="9923"/>
        <w:contextualSpacing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5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FC1510" w:rsidRDefault="00FC1510" w:rsidP="00797CB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797CB3" w:rsidRDefault="00FC1510" w:rsidP="000E17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C1510">
        <w:rPr>
          <w:rFonts w:ascii="Times New Roman" w:hAnsi="Times New Roman"/>
          <w:color w:val="000000"/>
          <w:sz w:val="28"/>
          <w:szCs w:val="28"/>
        </w:rPr>
        <w:t>РЕСУРСНОЕ ОБЕСПЕЧЕНИЕ</w:t>
      </w:r>
      <w:r w:rsidRPr="00FC1510">
        <w:rPr>
          <w:rFonts w:ascii="Times New Roman" w:hAnsi="Times New Roman"/>
          <w:sz w:val="28"/>
          <w:szCs w:val="28"/>
        </w:rPr>
        <w:t xml:space="preserve"> И ПРОГНОЗНАЯ (СПРАВОЧНАЯ) ОЦЕНКА РАСХОДОВ  ФЕДЕРАЛЬНОГО,</w:t>
      </w:r>
      <w:r w:rsidRPr="00FC1510">
        <w:rPr>
          <w:rFonts w:ascii="Times New Roman" w:hAnsi="Times New Roman"/>
          <w:sz w:val="28"/>
          <w:szCs w:val="28"/>
        </w:rPr>
        <w:br/>
        <w:t>РЕСПУБЛИКАНСКОГО БЮДЖЕТА РЕСПУБЛИКИ МОРДОВИЯ, МУНИЦИПАЛЬНОГО БЮДЖЕТА И   ЮРИДИЧЕСКИХ ЛИЦ НА РЕАЛИЗАЦИЮ ЦЕЛЕЙ МУНИЦИПАЛЬНОЙ ЦЕЛЕВОЙ ПРОГРАММЫ  «РАЗВИТИЕ КУЛЬТУРЫ  И ТУРИЗМА»  ТОРБЕЕВСКОГО МУНИЦИПАЛЬНОГО  РАЙОНА НА 2019 – 2025 ГОДЫ»</w:t>
      </w:r>
    </w:p>
    <w:p w:rsidR="000E1705" w:rsidRPr="00FC1510" w:rsidRDefault="000E1705" w:rsidP="000E17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2267"/>
        <w:gridCol w:w="5526"/>
        <w:gridCol w:w="709"/>
        <w:gridCol w:w="850"/>
        <w:gridCol w:w="851"/>
        <w:gridCol w:w="709"/>
        <w:gridCol w:w="708"/>
        <w:gridCol w:w="855"/>
        <w:gridCol w:w="15"/>
        <w:gridCol w:w="15"/>
        <w:gridCol w:w="1393"/>
      </w:tblGrid>
      <w:tr w:rsidR="00FC1510" w:rsidRPr="000E1705" w:rsidTr="000E1705">
        <w:trPr>
          <w:cantSplit/>
          <w:trHeight w:val="109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Наименование государственной программы (подпрограммы)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Ответственный исполнитель,</w:t>
            </w:r>
          </w:p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соисполнители, заказчик-координатор</w:t>
            </w:r>
          </w:p>
        </w:tc>
        <w:tc>
          <w:tcPr>
            <w:tcW w:w="6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Оценка расходов по годам тыс. руб</w:t>
            </w:r>
          </w:p>
        </w:tc>
      </w:tr>
      <w:tr w:rsidR="00FC1510" w:rsidRPr="000E1705" w:rsidTr="000E1705">
        <w:trPr>
          <w:cantSplit/>
          <w:trHeight w:val="68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2023г.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2024 г.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831364">
            <w:pPr>
              <w:pStyle w:val="a8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2025г</w:t>
            </w:r>
          </w:p>
        </w:tc>
      </w:tr>
      <w:tr w:rsidR="00FC1510" w:rsidRPr="000E1705" w:rsidTr="00FC1510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FC1510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0E1705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FC1510" w:rsidRPr="000E1705" w:rsidTr="0001348F">
        <w:trPr>
          <w:cantSplit/>
          <w:trHeight w:val="55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Районная   программа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0" w:rsidRPr="000E1705" w:rsidRDefault="00FC1510" w:rsidP="0001348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 и туризма»  Торбеевского муниципального  района на 2019 – 2025 годы»</w:t>
            </w:r>
          </w:p>
          <w:p w:rsidR="00FC1510" w:rsidRPr="000E1705" w:rsidRDefault="00FC1510" w:rsidP="0001348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2793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1721,098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105978,53615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ind w:left="-108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50865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5820,0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7320,0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274,998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20983,7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10017,73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1633,1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879,999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83935,021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ind w:left="-108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39779,92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6507,5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661,7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566,101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1059,81515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1058,35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606,0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657,5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63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FC1510" w:rsidRPr="000E1705" w:rsidTr="0001348F">
        <w:trPr>
          <w:cantSplit/>
          <w:trHeight w:val="373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0E170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en-US"/>
              </w:rPr>
              <w:t>крепление материально-технической базы объектов культуры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kern w:val="2"/>
                <w:lang w:eastAsia="en-US"/>
              </w:rPr>
              <w:t>1958,0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49895,0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ind w:left="-108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38635,0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5000,0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6500,0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77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387,7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9879,25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7649,73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500,0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65,0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42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1550,7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39516,8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ind w:left="-108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30598,92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4450,0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6428,5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85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498,95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386,35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5,0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6,5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495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1010,101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1010,101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9090,90909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1260,00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7740,000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10, 101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10,101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90,90909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40"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сети учреждений культурно-досугового типа</w:t>
            </w:r>
          </w:p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25974,44210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32033,35683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3600,05768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4439,82326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22114,640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27273,200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259,74442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320,33357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540"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деятельность: с</w:t>
            </w:r>
            <w:r w:rsidRPr="000E170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en-US"/>
              </w:rPr>
              <w:t>охранение и развитие народного творчества, народных промыслов и ремёсел и культурно-досуговая деятельность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560,0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560,0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600,0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600,0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30,0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федеральный бюджет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470,0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510,0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550,0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550,0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Развитие библиотечного дела: у</w:t>
            </w:r>
            <w:r w:rsidRPr="000E1705">
              <w:rPr>
                <w:rFonts w:ascii="Times New Roman" w:hAnsi="Times New Roman"/>
                <w:bCs/>
                <w:color w:val="26282F"/>
                <w:lang w:eastAsia="en-US"/>
              </w:rPr>
              <w:t>крепление материально - технической базы объектов культуры,</w:t>
            </w:r>
            <w:r w:rsidRPr="000E1705">
              <w:rPr>
                <w:rFonts w:ascii="Times New Roman" w:hAnsi="Times New Roman"/>
                <w:lang w:eastAsia="en-US"/>
              </w:rPr>
              <w:t xml:space="preserve"> приобретение мебели, оргтехники компьютеров и программного обеспечения, 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highlight w:val="gree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100,997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19,998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79,990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79,0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79,00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79,00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1,0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Развитие библиотечного дела :  оказание </w:t>
            </w:r>
          </w:p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35,0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30,0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50, 0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  <w:trHeight w:val="435"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Мероприятия по модернизации библиотек в части комплектования </w:t>
            </w:r>
          </w:p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книжных фондов библиотек муниципального образования в 2023 году.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201,51515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 w:cs="Times New Roman"/>
                <w:sz w:val="24"/>
                <w:szCs w:val="24"/>
              </w:rPr>
              <w:t>180,52619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251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 w:cs="Times New Roman"/>
                <w:sz w:val="24"/>
                <w:szCs w:val="24"/>
              </w:rPr>
              <w:t>25,02093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184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159,6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318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2,51515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 w:cs="Times New Roman"/>
                <w:sz w:val="24"/>
                <w:szCs w:val="24"/>
              </w:rPr>
              <w:t>1,80526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   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eastAsiaTheme="minorHAns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0E170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  <w:trHeight w:val="352"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BD5CF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E1705">
              <w:rPr>
                <w:rFonts w:ascii="Times New Roman" w:hAnsi="Times New Roman"/>
                <w:sz w:val="24"/>
                <w:szCs w:val="24"/>
              </w:rPr>
              <w:t>«Государственная поддержка лучших работников сельских учреждений культуры»</w:t>
            </w:r>
          </w:p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eastAsiaTheme="minorHAnsi" w:cs="Times New Roman"/>
                <w:sz w:val="24"/>
                <w:szCs w:val="24"/>
                <w:lang w:eastAsia="en-US"/>
              </w:rPr>
              <w:t>51020,41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510" w:rsidRPr="000E1705" w:rsidTr="0001348F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eastAsiaTheme="minorHAnsi" w:cs="Times New Roman"/>
                <w:sz w:val="24"/>
                <w:szCs w:val="24"/>
                <w:lang w:eastAsia="en-US"/>
              </w:rPr>
              <w:t>1,02041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510" w:rsidRPr="000E1705" w:rsidTr="0001348F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eastAsiaTheme="minorHAnsi" w:cs="Times New Roman"/>
                <w:sz w:val="24"/>
                <w:szCs w:val="24"/>
                <w:lang w:eastAsia="en-US"/>
              </w:rPr>
              <w:t>50,000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510" w:rsidRPr="000E1705" w:rsidTr="0001348F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eastAsiaTheme="minorHAnsi" w:cs="Times New Roman"/>
                <w:sz w:val="24"/>
                <w:szCs w:val="24"/>
                <w:lang w:eastAsia="en-US"/>
              </w:rPr>
              <w:t>0,51535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510" w:rsidRPr="000E1705" w:rsidTr="0001348F">
        <w:trPr>
          <w:cantSplit/>
          <w:trHeight w:val="352"/>
        </w:trPr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0E1705">
              <w:rPr>
                <w:rFonts w:eastAsiaTheme="minorHAnsi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Музыкальное искусство: оказание </w:t>
            </w:r>
          </w:p>
          <w:p w:rsidR="00FC1510" w:rsidRPr="000E1705" w:rsidRDefault="00FC1510" w:rsidP="0001348F">
            <w:pPr>
              <w:pStyle w:val="a8"/>
              <w:spacing w:line="276" w:lineRule="auto"/>
              <w:jc w:val="left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муниципальной услуги, у</w:t>
            </w:r>
            <w:r w:rsidRPr="000E1705">
              <w:rPr>
                <w:rFonts w:ascii="Times New Roman" w:hAnsi="Times New Roman"/>
                <w:bCs/>
                <w:color w:val="26282F"/>
                <w:lang w:eastAsia="en-US"/>
              </w:rPr>
              <w:t>крепление материально-технической базы объектов культуры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100,0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-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spacing w:after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федеральный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390,0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50,0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lastRenderedPageBreak/>
              <w:t>Туризм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республиканский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25,0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 xml:space="preserve">20,0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FC1510" w:rsidRPr="000E1705" w:rsidTr="0001348F">
        <w:trPr>
          <w:cantSplit/>
        </w:trPr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10" w:rsidRPr="000E1705" w:rsidRDefault="00FC1510" w:rsidP="0001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10" w:rsidRPr="000E1705" w:rsidRDefault="00FC1510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1705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797CB3" w:rsidRDefault="00797CB3" w:rsidP="00797CB3">
      <w:pPr>
        <w:rPr>
          <w:rFonts w:ascii="Times New Roman" w:hAnsi="Times New Roman"/>
        </w:rPr>
      </w:pPr>
    </w:p>
    <w:p w:rsidR="00797CB3" w:rsidRDefault="00797CB3" w:rsidP="00797CB3">
      <w:pPr>
        <w:spacing w:after="0"/>
        <w:rPr>
          <w:rFonts w:ascii="Times New Roman" w:eastAsiaTheme="minorHAnsi" w:hAnsi="Times New Roman"/>
          <w:sz w:val="28"/>
          <w:szCs w:val="28"/>
        </w:rPr>
        <w:sectPr w:rsidR="00797CB3">
          <w:pgSz w:w="16838" w:h="11906" w:orient="landscape"/>
          <w:pgMar w:top="850" w:right="1134" w:bottom="993" w:left="1134" w:header="708" w:footer="708" w:gutter="0"/>
          <w:cols w:space="720"/>
        </w:sectPr>
      </w:pPr>
    </w:p>
    <w:p w:rsidR="00797CB3" w:rsidRDefault="000E1705" w:rsidP="00797CB3">
      <w:pPr>
        <w:pStyle w:val="a7"/>
        <w:autoSpaceDE w:val="0"/>
        <w:autoSpaceDN w:val="0"/>
        <w:adjustRightInd w:val="0"/>
        <w:spacing w:after="0" w:line="240" w:lineRule="auto"/>
        <w:ind w:left="0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97CB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97CB3" w:rsidRDefault="00797CB3" w:rsidP="00797CB3">
      <w:pPr>
        <w:pStyle w:val="a6"/>
        <w:spacing w:after="0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Торбеевского муниципального района от «02» октября 2019 г.  №  524</w:t>
      </w:r>
    </w:p>
    <w:p w:rsidR="00797CB3" w:rsidRPr="000E1705" w:rsidRDefault="000E1705" w:rsidP="000E1705">
      <w:pPr>
        <w:pStyle w:val="a3"/>
        <w:ind w:right="-82" w:firstLine="708"/>
        <w:jc w:val="center"/>
        <w:rPr>
          <w:rFonts w:ascii="Times New Roman" w:hAnsi="Times New Roman"/>
          <w:bCs/>
          <w:sz w:val="28"/>
          <w:szCs w:val="28"/>
        </w:rPr>
      </w:pPr>
      <w:r w:rsidRPr="000E1705">
        <w:rPr>
          <w:rFonts w:ascii="Times New Roman" w:hAnsi="Times New Roman"/>
          <w:bCs/>
          <w:sz w:val="28"/>
          <w:szCs w:val="28"/>
        </w:rPr>
        <w:t>ПЛАН</w:t>
      </w:r>
    </w:p>
    <w:p w:rsidR="00797CB3" w:rsidRPr="000E1705" w:rsidRDefault="000E1705" w:rsidP="000E170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E1705">
        <w:rPr>
          <w:rFonts w:ascii="Times New Roman" w:hAnsi="Times New Roman"/>
          <w:sz w:val="28"/>
          <w:szCs w:val="28"/>
        </w:rPr>
        <w:t>РЕАЛИЗАЦИИ МУНИЦИПАЛЬНОЙ   ПРОГРАММЫ  «РАЗВИТИЕ КУЛЬТУРЫ  И ТУРИЗМА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705">
        <w:rPr>
          <w:rFonts w:ascii="Times New Roman" w:hAnsi="Times New Roman"/>
          <w:sz w:val="28"/>
          <w:szCs w:val="28"/>
        </w:rPr>
        <w:t>ТОРБЕЕВСКОГО МУНИЦИПАЛЬНОГО  РАЙОНА НА 2019 – 2025ГОДЫ»</w:t>
      </w:r>
    </w:p>
    <w:p w:rsidR="00797CB3" w:rsidRDefault="00797CB3" w:rsidP="00797CB3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8"/>
        <w:gridCol w:w="2126"/>
        <w:gridCol w:w="1419"/>
        <w:gridCol w:w="1417"/>
        <w:gridCol w:w="3969"/>
        <w:gridCol w:w="1843"/>
        <w:gridCol w:w="1718"/>
      </w:tblGrid>
      <w:tr w:rsidR="000E1705" w:rsidTr="000E1705">
        <w:trPr>
          <w:cantSplit/>
          <w:trHeight w:val="307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мероприятия, реализуемого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исполнитель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ind w:firstLine="12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Финансирование, тыс. руб.</w:t>
            </w:r>
          </w:p>
        </w:tc>
      </w:tr>
      <w:tr w:rsidR="000E1705" w:rsidTr="000E1705">
        <w:trPr>
          <w:cantSplit/>
          <w:trHeight w:val="966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ind w:firstLine="12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E1705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ind w:firstLine="12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797CB3" w:rsidTr="0001348F">
        <w:trPr>
          <w:cantSplit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705">
              <w:rPr>
                <w:rFonts w:ascii="Times New Roman" w:hAnsi="Times New Roman"/>
                <w:sz w:val="20"/>
                <w:szCs w:val="20"/>
                <w:lang w:eastAsia="en-US"/>
              </w:rPr>
              <w:t>1. ПОДПРОГРАММА «КУЛЬТУРА»</w:t>
            </w: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 Основное мероприятие «Музыкальное искусство, концертная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библиотека»,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проведенных концертных мероприятий;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фестивалей музыкального искусства в районе.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 Основное мероприятие «Изобразительное искусство, выставочная деятельность»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»,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художественных выставок мастеров изобразительного искусства и декоративно-прикладного творчества;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учащихся детских школ искусств в творческих мероприятиях в сфере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1.3. Основное мероприятие «Государственная охрана, сохранение и популяризация объектов культурного наследия»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МБУК «Торбеевский РДК», МБУК «Районная биб», МБУ ДО Школа искусств п. Торбеево лиотека», МБУ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объектов культурного наследия, находящихся на территории Республики Мордовия, с утвержденными границами территории и предметами охраны;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количества объектов культурного наследия, находящихся на территории Республики Мордовия, с утвержденными границами зон охраны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1.4. Основное мероприятие «Сохранение, возрождение и развитие традиционной народной культуры, народных промыслов и ремёсел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поддержка народного творчества и культурно-досуговой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библиотека», »,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выставок народного творчества, ярмарок ремесел, проведенных мастерами народного творчества; увеличение количества экскурсий; 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удельного веса населения, участвующего в платных культурно-досуговых мероприятий, проведенных учреждениями культуры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1.5. Основное мероприятие «Развитие библиотечного дела»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«Районная библиотека»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сохранение количества  муниципальных библиотек;</w:t>
            </w: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числа посетителей библиотек;</w:t>
            </w: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числа пользователей библиотек;</w:t>
            </w: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доли библиотек, подключенных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1.6. Основное мероприятие «Развитие инфраструктур сферы культуры и искусства»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 ДО Детская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расширение доступа граждан и гостей Республики Мордовия к культурным и историческим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582B67" w:rsidRDefault="00797CB3" w:rsidP="0001348F">
            <w:pPr>
              <w:rPr>
                <w:rFonts w:ascii="Times New Roman" w:hAnsi="Times New Roman"/>
                <w:kern w:val="2"/>
                <w:lang w:eastAsia="en-US"/>
              </w:rPr>
            </w:pPr>
            <w:r w:rsidRPr="00582B67">
              <w:rPr>
                <w:rFonts w:ascii="Times New Roman" w:hAnsi="Times New Roman"/>
                <w:kern w:val="2"/>
                <w:lang w:eastAsia="en-US"/>
              </w:rPr>
              <w:t>1.7. Основное мероприятие «</w:t>
            </w:r>
            <w:r w:rsidRPr="00582B67">
              <w:rPr>
                <w:rFonts w:ascii="Times New Roman" w:hAnsi="Times New Roman"/>
                <w:lang w:eastAsia="en-US"/>
              </w:rPr>
              <w:t>Развитие сети учреждений культурно-досугового типа»</w:t>
            </w:r>
          </w:p>
          <w:p w:rsidR="00797CB3" w:rsidRDefault="00797CB3" w:rsidP="0001348F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МБУК «Торбеевский РДК» , </w:t>
            </w:r>
            <w:r w:rsidRPr="007C0FEF">
              <w:rPr>
                <w:rFonts w:ascii="Times New Roman" w:hAnsi="Times New Roman"/>
                <w:sz w:val="22"/>
                <w:szCs w:val="22"/>
                <w:lang w:eastAsia="en-US"/>
              </w:rPr>
              <w:t>Жуковский сельский клуб –структурного подразделения МБУК «Торбеевский РДК»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 xml:space="preserve">обеспечение сохранности зданий, создание безопасных и благоприятных условий функционирования учреждений культуры, улучшение их материально-технической базы посредством строительства новых объектов, реконструкции и капитального ремонта существующих;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pStyle w:val="a8"/>
              <w:spacing w:line="276" w:lineRule="auto"/>
              <w:ind w:firstLine="22"/>
              <w:jc w:val="left"/>
              <w:rPr>
                <w:rFonts w:ascii="Times New Roman" w:hAnsi="Times New Roman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ind w:firstLine="22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797CB3" w:rsidTr="0001348F">
        <w:trPr>
          <w:cantSplit/>
          <w:trHeight w:val="80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Pr="000E1705" w:rsidRDefault="000E1705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705">
              <w:rPr>
                <w:rFonts w:ascii="Times New Roman" w:hAnsi="Times New Roman"/>
                <w:sz w:val="20"/>
                <w:szCs w:val="20"/>
                <w:lang w:eastAsia="en-US"/>
              </w:rPr>
              <w:t>2. ПОДПРОГРАММА «ТУРИЗМ»</w:t>
            </w: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 Основное мероприятие «Развитие приоритетных видов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МБУК «Торбеевский РДК», МБУК «Районная библиотека»,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развитие этнографического, событийного видов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2.1.1. Вовлечение в туристский оборот объектов культуры:, разработка программ, тематических мероприятий, активизация выставочной деятельности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качества и увеличение ассортимента предлагаемых туристских услуг, увеличение дополнительных доходов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2.1.2. Организация досуговых программ для жителей и гостей региона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комфортной (привлекательной) среды пребывания туристов и местных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 Основное мероприятие «Рекламно-информационное обеспечение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рекламно-информационное продвижение туристических ресурсов региона на внутреннем и зарубежном туристских рынках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2.2.1. Создание бренд-бука региона (полиграфической и иной рекламно-имиджевой продукции) на русском и английском языках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Министрство  культуры и туризма Республики Мордовия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специалистов в сфере туризма и туристов о потенциале региона в сфере гостеприимства, формирование благоприятного образа региона, продвижение региональных туристских брендов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2.2.2. Проведение презентационных мероприятий туристского потенциала района в Республике Мордовия с привлечением творческих коллективов, а также представителей туристского бизнеса</w:t>
            </w: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информирование целевой аудитории о потенциале региона в сфере гостеприимства, формирование благоприятного образа региона, продвижение региональных туристских брендов, организация сотрудничества между регионами по вопросам развития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  <w:trHeight w:val="173"/>
        </w:trPr>
        <w:tc>
          <w:tcPr>
            <w:tcW w:w="15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B3" w:rsidRPr="000E1705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17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 w:rsidR="000E1705" w:rsidRPr="000E1705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«ОБЕСПЕЧЕНИЕ УСЛОВИЙ РЕАЛИЗАЦИИ П</w:t>
            </w:r>
            <w:r w:rsidR="000E1705" w:rsidRPr="000E1705"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  <w:t>РОГРАММЫ»</w:t>
            </w: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3.1. Основное мероприятие «Совершенствование обеспечения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социальной работе администрации Торбеевского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3.1. Основное мероприятие «Совершенствование обеспечения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по социальной работе администрации Торбеевского муниципального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97CB3" w:rsidTr="0001348F">
        <w:trPr>
          <w:cantSplit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3.2. Основное мероприятие «О МБУК «Торбеевский РДК», МБУК «Районная библиотека »,  МБУ ДО Школа искусств п. Торбеево Обеспечение функций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МБУК «Торбеевский РДК», МБУК «Районная библиотека »,  МБУ ДО Школа искусств п. Торбеево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эффективной системы управления реализацией Программы, эффективное управление отраслями культуры и туризма;</w:t>
            </w:r>
          </w:p>
          <w:p w:rsidR="00797CB3" w:rsidRDefault="00797CB3" w:rsidP="0001348F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выполнения целей, задач и показателей Программы в целом, в разрезе подпрограмм и основных мероприятий;</w:t>
            </w:r>
          </w:p>
          <w:p w:rsidR="00797CB3" w:rsidRDefault="00797CB3" w:rsidP="0001348F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эффективности бюджетных расходов в сферах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B3" w:rsidRDefault="00797CB3" w:rsidP="0001348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97CB3" w:rsidRDefault="00797CB3" w:rsidP="00797CB3">
      <w:pPr>
        <w:spacing w:after="0"/>
        <w:jc w:val="both"/>
      </w:pPr>
    </w:p>
    <w:p w:rsidR="00797CB3" w:rsidRDefault="00797CB3" w:rsidP="00797CB3"/>
    <w:p w:rsidR="00797CB3" w:rsidRDefault="00797CB3" w:rsidP="00797CB3">
      <w:pPr>
        <w:pStyle w:val="msonormalbullet3gif"/>
        <w:autoSpaceDE w:val="0"/>
        <w:autoSpaceDN w:val="0"/>
        <w:adjustRightInd w:val="0"/>
        <w:spacing w:before="0" w:beforeAutospacing="0" w:after="0" w:afterAutospacing="0"/>
        <w:contextualSpacing/>
        <w:outlineLvl w:val="1"/>
      </w:pPr>
    </w:p>
    <w:p w:rsidR="00797CB3" w:rsidRDefault="00797CB3" w:rsidP="00797CB3"/>
    <w:p w:rsidR="00C54FA4" w:rsidRDefault="00C54FA4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C54FA4" w:rsidSect="00797C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2751" w:rsidRPr="00272AE0" w:rsidRDefault="00272AE0" w:rsidP="008B38D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B2751" w:rsidRPr="00272AE0" w:rsidRDefault="005C24D9" w:rsidP="002B2751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</w:t>
      </w:r>
      <w:r w:rsidR="005D36C3" w:rsidRPr="00272AE0">
        <w:rPr>
          <w:rFonts w:ascii="Times New Roman" w:hAnsi="Times New Roman" w:cs="Times New Roman"/>
          <w:sz w:val="28"/>
          <w:szCs w:val="28"/>
        </w:rPr>
        <w:t>2. Контроль за</w:t>
      </w:r>
      <w:r w:rsidR="00FB0E75" w:rsidRPr="00272AE0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202A9" w:rsidRPr="00272AE0">
        <w:rPr>
          <w:rFonts w:ascii="Times New Roman" w:hAnsi="Times New Roman" w:cs="Times New Roman"/>
          <w:sz w:val="28"/>
          <w:szCs w:val="28"/>
        </w:rPr>
        <w:t xml:space="preserve">  </w:t>
      </w:r>
      <w:r w:rsidR="005D36C3" w:rsidRPr="00272AE0">
        <w:rPr>
          <w:rFonts w:ascii="Times New Roman" w:hAnsi="Times New Roman" w:cs="Times New Roman"/>
          <w:sz w:val="28"/>
          <w:szCs w:val="28"/>
        </w:rPr>
        <w:t>Киреева Н.Н., заместителя Главы Торбеевского муниципального района начальника  управления по социальной работе.</w:t>
      </w:r>
    </w:p>
    <w:p w:rsidR="00272AE0" w:rsidRPr="00272AE0" w:rsidRDefault="002B2751" w:rsidP="00272AE0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    3. Настоящее пос</w:t>
      </w:r>
      <w:r w:rsidR="008467C4">
        <w:rPr>
          <w:rFonts w:ascii="Times New Roman" w:hAnsi="Times New Roman" w:cs="Times New Roman"/>
          <w:sz w:val="28"/>
          <w:szCs w:val="28"/>
        </w:rPr>
        <w:t>тановление вступает в силу со</w:t>
      </w:r>
      <w:r w:rsidRPr="00272AE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информационном бюллетене «Вестник Торбеевского муниципального района» и подлежит размещению  на  сайте администрации  по адресу:</w:t>
      </w:r>
      <w:r w:rsidRPr="00272AE0">
        <w:rPr>
          <w:rFonts w:ascii="Times New Roman" w:hAnsi="Times New Roman" w:cs="Times New Roman"/>
        </w:rPr>
        <w:t xml:space="preserve"> </w:t>
      </w:r>
      <w:r w:rsidRPr="00272AE0">
        <w:rPr>
          <w:rFonts w:ascii="Times New Roman" w:hAnsi="Times New Roman" w:cs="Times New Roman"/>
          <w:sz w:val="28"/>
          <w:szCs w:val="28"/>
        </w:rPr>
        <w:t xml:space="preserve">torbeevo.e-mordovia.ru  </w:t>
      </w:r>
    </w:p>
    <w:p w:rsidR="00272AE0" w:rsidRPr="00272AE0" w:rsidRDefault="00272AE0" w:rsidP="00272AE0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72AE0" w:rsidRPr="00272AE0" w:rsidRDefault="00386BE5" w:rsidP="000E1705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right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>Глава</w:t>
      </w:r>
      <w:r w:rsidR="005D36C3" w:rsidRPr="00272AE0">
        <w:rPr>
          <w:rFonts w:ascii="Times New Roman" w:hAnsi="Times New Roman" w:cs="Times New Roman"/>
          <w:sz w:val="28"/>
          <w:szCs w:val="28"/>
        </w:rPr>
        <w:t xml:space="preserve"> Торбеевского</w:t>
      </w:r>
      <w:r w:rsidR="00272AE0" w:rsidRPr="0027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05" w:rsidRDefault="005D36C3" w:rsidP="000E1705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right"/>
        <w:rPr>
          <w:rFonts w:ascii="Times New Roman" w:hAnsi="Times New Roman" w:cs="Times New Roman"/>
          <w:sz w:val="28"/>
          <w:szCs w:val="28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2B2751" w:rsidRPr="00272A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B2751" w:rsidRPr="00272AE0" w:rsidRDefault="005D36C3" w:rsidP="000E1705">
      <w:pPr>
        <w:pStyle w:val="a3"/>
        <w:tabs>
          <w:tab w:val="left" w:pos="284"/>
          <w:tab w:val="left" w:pos="993"/>
          <w:tab w:val="left" w:pos="2694"/>
        </w:tabs>
        <w:spacing w:line="276" w:lineRule="auto"/>
        <w:ind w:left="-142" w:right="-284"/>
        <w:jc w:val="right"/>
        <w:rPr>
          <w:rFonts w:ascii="Times New Roman" w:hAnsi="Times New Roman" w:cs="Times New Roman"/>
        </w:rPr>
      </w:pPr>
      <w:r w:rsidRPr="00272AE0">
        <w:rPr>
          <w:rFonts w:ascii="Times New Roman" w:hAnsi="Times New Roman" w:cs="Times New Roman"/>
          <w:sz w:val="28"/>
          <w:szCs w:val="28"/>
        </w:rPr>
        <w:t xml:space="preserve"> </w:t>
      </w:r>
      <w:r w:rsidR="00386BE5" w:rsidRPr="00272AE0">
        <w:rPr>
          <w:rFonts w:ascii="Times New Roman" w:hAnsi="Times New Roman" w:cs="Times New Roman"/>
          <w:sz w:val="28"/>
          <w:szCs w:val="28"/>
        </w:rPr>
        <w:t>С.Ф. Шичкин</w:t>
      </w:r>
    </w:p>
    <w:sectPr w:rsidR="002B2751" w:rsidRPr="00272AE0" w:rsidSect="00C54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10" w:rsidRDefault="00AC7410" w:rsidP="00FC655F">
      <w:pPr>
        <w:spacing w:after="0" w:line="240" w:lineRule="auto"/>
      </w:pPr>
      <w:r>
        <w:separator/>
      </w:r>
    </w:p>
  </w:endnote>
  <w:endnote w:type="continuationSeparator" w:id="1">
    <w:p w:rsidR="00AC7410" w:rsidRDefault="00AC7410" w:rsidP="00FC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8F" w:rsidRDefault="0001348F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786"/>
      <w:docPartObj>
        <w:docPartGallery w:val="Page Numbers (Bottom of Page)"/>
        <w:docPartUnique/>
      </w:docPartObj>
    </w:sdtPr>
    <w:sdtContent>
      <w:p w:rsidR="0001348F" w:rsidRDefault="0001348F">
        <w:pPr>
          <w:pStyle w:val="af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10" w:rsidRDefault="00AC7410" w:rsidP="00FC655F">
      <w:pPr>
        <w:spacing w:after="0" w:line="240" w:lineRule="auto"/>
      </w:pPr>
      <w:r>
        <w:separator/>
      </w:r>
    </w:p>
  </w:footnote>
  <w:footnote w:type="continuationSeparator" w:id="1">
    <w:p w:rsidR="00AC7410" w:rsidRDefault="00AC7410" w:rsidP="00FC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556"/>
    <w:multiLevelType w:val="multilevel"/>
    <w:tmpl w:val="446C3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9D43A99"/>
    <w:multiLevelType w:val="hybridMultilevel"/>
    <w:tmpl w:val="D6C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E8E"/>
    <w:multiLevelType w:val="hybridMultilevel"/>
    <w:tmpl w:val="BE3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768A"/>
    <w:multiLevelType w:val="hybridMultilevel"/>
    <w:tmpl w:val="BF28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A1C07"/>
    <w:multiLevelType w:val="hybridMultilevel"/>
    <w:tmpl w:val="B81EDA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7B6B45"/>
    <w:multiLevelType w:val="multilevel"/>
    <w:tmpl w:val="E38C0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6EBC"/>
    <w:multiLevelType w:val="hybridMultilevel"/>
    <w:tmpl w:val="FC88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069E6"/>
    <w:multiLevelType w:val="multilevel"/>
    <w:tmpl w:val="B1BC1A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B92716A"/>
    <w:multiLevelType w:val="hybridMultilevel"/>
    <w:tmpl w:val="3BA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54DF"/>
    <w:multiLevelType w:val="hybridMultilevel"/>
    <w:tmpl w:val="A5FC3158"/>
    <w:lvl w:ilvl="0" w:tplc="4DD2DCBC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F1F59"/>
    <w:multiLevelType w:val="hybridMultilevel"/>
    <w:tmpl w:val="B31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4"/>
  </w:num>
  <w:num w:numId="6">
    <w:abstractNumId w:val="10"/>
  </w:num>
  <w:num w:numId="7">
    <w:abstractNumId w:val="18"/>
  </w:num>
  <w:num w:numId="8">
    <w:abstractNumId w:val="5"/>
  </w:num>
  <w:num w:numId="9">
    <w:abstractNumId w:val="7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3"/>
  </w:num>
  <w:num w:numId="16">
    <w:abstractNumId w:val="8"/>
  </w:num>
  <w:num w:numId="17">
    <w:abstractNumId w:val="1"/>
  </w:num>
  <w:num w:numId="18">
    <w:abstractNumId w:val="6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C3"/>
    <w:rsid w:val="00002330"/>
    <w:rsid w:val="0001348F"/>
    <w:rsid w:val="00023017"/>
    <w:rsid w:val="00026811"/>
    <w:rsid w:val="00027D0E"/>
    <w:rsid w:val="0003265C"/>
    <w:rsid w:val="00033C49"/>
    <w:rsid w:val="00035D55"/>
    <w:rsid w:val="00043C3A"/>
    <w:rsid w:val="00044725"/>
    <w:rsid w:val="000447BD"/>
    <w:rsid w:val="000641AF"/>
    <w:rsid w:val="0006493C"/>
    <w:rsid w:val="00065FA3"/>
    <w:rsid w:val="0009011B"/>
    <w:rsid w:val="000976C7"/>
    <w:rsid w:val="000A4A50"/>
    <w:rsid w:val="000A5D00"/>
    <w:rsid w:val="000B64CF"/>
    <w:rsid w:val="000C381C"/>
    <w:rsid w:val="000C7FD9"/>
    <w:rsid w:val="000D322E"/>
    <w:rsid w:val="000E1688"/>
    <w:rsid w:val="000E1705"/>
    <w:rsid w:val="000F79B8"/>
    <w:rsid w:val="000F7D3B"/>
    <w:rsid w:val="0011721D"/>
    <w:rsid w:val="001230D5"/>
    <w:rsid w:val="001417AD"/>
    <w:rsid w:val="00151202"/>
    <w:rsid w:val="00151484"/>
    <w:rsid w:val="00171B3B"/>
    <w:rsid w:val="0018606D"/>
    <w:rsid w:val="001905E1"/>
    <w:rsid w:val="001A49D4"/>
    <w:rsid w:val="001B0443"/>
    <w:rsid w:val="001C6F39"/>
    <w:rsid w:val="001D0774"/>
    <w:rsid w:val="001D3D3B"/>
    <w:rsid w:val="001E2D35"/>
    <w:rsid w:val="001E57EF"/>
    <w:rsid w:val="001F3499"/>
    <w:rsid w:val="001F5139"/>
    <w:rsid w:val="002008AC"/>
    <w:rsid w:val="0020392E"/>
    <w:rsid w:val="002168CC"/>
    <w:rsid w:val="00222743"/>
    <w:rsid w:val="00241B42"/>
    <w:rsid w:val="002644EF"/>
    <w:rsid w:val="00272AE0"/>
    <w:rsid w:val="00272B4A"/>
    <w:rsid w:val="00287AFD"/>
    <w:rsid w:val="0029147D"/>
    <w:rsid w:val="002925F2"/>
    <w:rsid w:val="002969A0"/>
    <w:rsid w:val="002B1D17"/>
    <w:rsid w:val="002B22B9"/>
    <w:rsid w:val="002B2751"/>
    <w:rsid w:val="002B6421"/>
    <w:rsid w:val="002C38FA"/>
    <w:rsid w:val="002D65A8"/>
    <w:rsid w:val="002E14B8"/>
    <w:rsid w:val="002E6E2A"/>
    <w:rsid w:val="002F4F1C"/>
    <w:rsid w:val="00302C17"/>
    <w:rsid w:val="00306C0D"/>
    <w:rsid w:val="003113CC"/>
    <w:rsid w:val="00313C70"/>
    <w:rsid w:val="00333576"/>
    <w:rsid w:val="00336FCA"/>
    <w:rsid w:val="00342A31"/>
    <w:rsid w:val="00344E24"/>
    <w:rsid w:val="00355A11"/>
    <w:rsid w:val="00363997"/>
    <w:rsid w:val="00364E4F"/>
    <w:rsid w:val="00372B6C"/>
    <w:rsid w:val="00373A89"/>
    <w:rsid w:val="00375248"/>
    <w:rsid w:val="00381E20"/>
    <w:rsid w:val="00384947"/>
    <w:rsid w:val="00386BE1"/>
    <w:rsid w:val="00386BE5"/>
    <w:rsid w:val="00396574"/>
    <w:rsid w:val="003B1862"/>
    <w:rsid w:val="003B7799"/>
    <w:rsid w:val="003F3785"/>
    <w:rsid w:val="003F5892"/>
    <w:rsid w:val="00400B66"/>
    <w:rsid w:val="004169F1"/>
    <w:rsid w:val="00457946"/>
    <w:rsid w:val="00460BD3"/>
    <w:rsid w:val="00466149"/>
    <w:rsid w:val="00490EF3"/>
    <w:rsid w:val="004A59EE"/>
    <w:rsid w:val="004B17A7"/>
    <w:rsid w:val="004B496E"/>
    <w:rsid w:val="004B53B6"/>
    <w:rsid w:val="004C32B5"/>
    <w:rsid w:val="004E13B3"/>
    <w:rsid w:val="004F6448"/>
    <w:rsid w:val="0051147B"/>
    <w:rsid w:val="00511A11"/>
    <w:rsid w:val="00517B13"/>
    <w:rsid w:val="00523CD4"/>
    <w:rsid w:val="00523DF8"/>
    <w:rsid w:val="00550A55"/>
    <w:rsid w:val="005527A1"/>
    <w:rsid w:val="00570DCF"/>
    <w:rsid w:val="0058201D"/>
    <w:rsid w:val="00587AAF"/>
    <w:rsid w:val="00587ED2"/>
    <w:rsid w:val="005A5454"/>
    <w:rsid w:val="005A557D"/>
    <w:rsid w:val="005B1C3A"/>
    <w:rsid w:val="005B1E90"/>
    <w:rsid w:val="005B493D"/>
    <w:rsid w:val="005C24D9"/>
    <w:rsid w:val="005C78E3"/>
    <w:rsid w:val="005D36C3"/>
    <w:rsid w:val="005D4E5E"/>
    <w:rsid w:val="005E4E96"/>
    <w:rsid w:val="005E704B"/>
    <w:rsid w:val="00605E7D"/>
    <w:rsid w:val="00613E0C"/>
    <w:rsid w:val="006238FF"/>
    <w:rsid w:val="006241E7"/>
    <w:rsid w:val="00642E5E"/>
    <w:rsid w:val="00645358"/>
    <w:rsid w:val="00650A6A"/>
    <w:rsid w:val="00671A72"/>
    <w:rsid w:val="00677DFA"/>
    <w:rsid w:val="006808FF"/>
    <w:rsid w:val="00684C6C"/>
    <w:rsid w:val="006A1285"/>
    <w:rsid w:val="006A44D5"/>
    <w:rsid w:val="006D3A88"/>
    <w:rsid w:val="006D69D5"/>
    <w:rsid w:val="006E3347"/>
    <w:rsid w:val="0072457D"/>
    <w:rsid w:val="00741984"/>
    <w:rsid w:val="007525C8"/>
    <w:rsid w:val="00775E5A"/>
    <w:rsid w:val="00783318"/>
    <w:rsid w:val="00793E8C"/>
    <w:rsid w:val="00795F02"/>
    <w:rsid w:val="00797CB3"/>
    <w:rsid w:val="007B161D"/>
    <w:rsid w:val="007B5409"/>
    <w:rsid w:val="007D4A21"/>
    <w:rsid w:val="007E6B60"/>
    <w:rsid w:val="00802574"/>
    <w:rsid w:val="00810D57"/>
    <w:rsid w:val="00816411"/>
    <w:rsid w:val="00831364"/>
    <w:rsid w:val="008467C4"/>
    <w:rsid w:val="00856904"/>
    <w:rsid w:val="00857BF4"/>
    <w:rsid w:val="008720CD"/>
    <w:rsid w:val="00883C7E"/>
    <w:rsid w:val="00887F49"/>
    <w:rsid w:val="0089560C"/>
    <w:rsid w:val="008A7987"/>
    <w:rsid w:val="008B38D4"/>
    <w:rsid w:val="008D57CF"/>
    <w:rsid w:val="008D703C"/>
    <w:rsid w:val="008E0334"/>
    <w:rsid w:val="00907DD8"/>
    <w:rsid w:val="00910D49"/>
    <w:rsid w:val="009202A9"/>
    <w:rsid w:val="009278F5"/>
    <w:rsid w:val="00947E55"/>
    <w:rsid w:val="00976899"/>
    <w:rsid w:val="00985DC7"/>
    <w:rsid w:val="00992DA1"/>
    <w:rsid w:val="00996574"/>
    <w:rsid w:val="009A19F3"/>
    <w:rsid w:val="009B0C10"/>
    <w:rsid w:val="009B7873"/>
    <w:rsid w:val="009D260D"/>
    <w:rsid w:val="009E134C"/>
    <w:rsid w:val="009E2CDA"/>
    <w:rsid w:val="009E3B4E"/>
    <w:rsid w:val="009F77A8"/>
    <w:rsid w:val="00A11096"/>
    <w:rsid w:val="00A11A94"/>
    <w:rsid w:val="00A13F5A"/>
    <w:rsid w:val="00A20875"/>
    <w:rsid w:val="00A33B58"/>
    <w:rsid w:val="00A403E4"/>
    <w:rsid w:val="00A527FF"/>
    <w:rsid w:val="00A5314F"/>
    <w:rsid w:val="00A570B6"/>
    <w:rsid w:val="00A578F5"/>
    <w:rsid w:val="00A763D6"/>
    <w:rsid w:val="00A9391D"/>
    <w:rsid w:val="00AC7410"/>
    <w:rsid w:val="00AE25FE"/>
    <w:rsid w:val="00AF6839"/>
    <w:rsid w:val="00B027CA"/>
    <w:rsid w:val="00B12ACB"/>
    <w:rsid w:val="00B22103"/>
    <w:rsid w:val="00B236C2"/>
    <w:rsid w:val="00B42B9C"/>
    <w:rsid w:val="00B7428A"/>
    <w:rsid w:val="00B746F5"/>
    <w:rsid w:val="00B94B50"/>
    <w:rsid w:val="00BB05F3"/>
    <w:rsid w:val="00BB5299"/>
    <w:rsid w:val="00BC56F9"/>
    <w:rsid w:val="00BD5CF1"/>
    <w:rsid w:val="00C03A9C"/>
    <w:rsid w:val="00C15A2F"/>
    <w:rsid w:val="00C161CC"/>
    <w:rsid w:val="00C30487"/>
    <w:rsid w:val="00C31330"/>
    <w:rsid w:val="00C34DB5"/>
    <w:rsid w:val="00C4227C"/>
    <w:rsid w:val="00C54FA4"/>
    <w:rsid w:val="00C57D27"/>
    <w:rsid w:val="00C57FC2"/>
    <w:rsid w:val="00C673FA"/>
    <w:rsid w:val="00C735EC"/>
    <w:rsid w:val="00C76DD7"/>
    <w:rsid w:val="00C770CA"/>
    <w:rsid w:val="00C91F2C"/>
    <w:rsid w:val="00C9699A"/>
    <w:rsid w:val="00CA60E9"/>
    <w:rsid w:val="00CB5104"/>
    <w:rsid w:val="00CB60D1"/>
    <w:rsid w:val="00CB610A"/>
    <w:rsid w:val="00CB6F50"/>
    <w:rsid w:val="00CC3D7A"/>
    <w:rsid w:val="00CC6DC0"/>
    <w:rsid w:val="00CD6D10"/>
    <w:rsid w:val="00CE0349"/>
    <w:rsid w:val="00CE3FE0"/>
    <w:rsid w:val="00D14E33"/>
    <w:rsid w:val="00D22480"/>
    <w:rsid w:val="00D35649"/>
    <w:rsid w:val="00D5000A"/>
    <w:rsid w:val="00D9362F"/>
    <w:rsid w:val="00DA1B12"/>
    <w:rsid w:val="00DA2D82"/>
    <w:rsid w:val="00DA3822"/>
    <w:rsid w:val="00DC249B"/>
    <w:rsid w:val="00DE5993"/>
    <w:rsid w:val="00DE5F1E"/>
    <w:rsid w:val="00DF57B0"/>
    <w:rsid w:val="00E2109F"/>
    <w:rsid w:val="00E24DA2"/>
    <w:rsid w:val="00E25E7C"/>
    <w:rsid w:val="00E275F2"/>
    <w:rsid w:val="00E30A52"/>
    <w:rsid w:val="00E466B8"/>
    <w:rsid w:val="00E5223A"/>
    <w:rsid w:val="00E55CF1"/>
    <w:rsid w:val="00E678BF"/>
    <w:rsid w:val="00E741D3"/>
    <w:rsid w:val="00E74290"/>
    <w:rsid w:val="00EB352B"/>
    <w:rsid w:val="00EF7F0C"/>
    <w:rsid w:val="00F014FF"/>
    <w:rsid w:val="00F01909"/>
    <w:rsid w:val="00F07232"/>
    <w:rsid w:val="00F23BAF"/>
    <w:rsid w:val="00F41E72"/>
    <w:rsid w:val="00F80CF1"/>
    <w:rsid w:val="00F8166D"/>
    <w:rsid w:val="00F87B40"/>
    <w:rsid w:val="00F91B9E"/>
    <w:rsid w:val="00FA2EBD"/>
    <w:rsid w:val="00FB03AD"/>
    <w:rsid w:val="00FB0980"/>
    <w:rsid w:val="00FB0E75"/>
    <w:rsid w:val="00FB313E"/>
    <w:rsid w:val="00FC0390"/>
    <w:rsid w:val="00FC1510"/>
    <w:rsid w:val="00FC655F"/>
    <w:rsid w:val="00FD0FBF"/>
    <w:rsid w:val="00FD33AF"/>
    <w:rsid w:val="00FF0710"/>
    <w:rsid w:val="00FF22EB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0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E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D36C3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No Spacing"/>
    <w:link w:val="a4"/>
    <w:uiPriority w:val="1"/>
    <w:qFormat/>
    <w:rsid w:val="005D36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B2751"/>
  </w:style>
  <w:style w:type="character" w:customStyle="1" w:styleId="a5">
    <w:name w:val="Основной текст Знак"/>
    <w:basedOn w:val="a0"/>
    <w:link w:val="a6"/>
    <w:semiHidden/>
    <w:rsid w:val="002B2751"/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6">
    <w:name w:val="Body Text"/>
    <w:basedOn w:val="a"/>
    <w:link w:val="a5"/>
    <w:semiHidden/>
    <w:unhideWhenUsed/>
    <w:rsid w:val="002B2751"/>
    <w:pPr>
      <w:widowControl w:val="0"/>
      <w:suppressAutoHyphens/>
      <w:spacing w:after="120" w:line="240" w:lineRule="auto"/>
    </w:pPr>
    <w:rPr>
      <w:rFonts w:ascii="Arial" w:eastAsia="Lucida Sans Unicode" w:hAnsi="Arial" w:cs="Calibri"/>
      <w:kern w:val="2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2B27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B2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3gif">
    <w:name w:val="msonormalbullet3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B27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rsid w:val="002B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4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0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34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9">
    <w:name w:val="Гипертекстовая ссылка"/>
    <w:basedOn w:val="a0"/>
    <w:uiPriority w:val="99"/>
    <w:rsid w:val="00CE0349"/>
    <w:rPr>
      <w:b/>
      <w:bCs/>
      <w:color w:val="008000"/>
    </w:rPr>
  </w:style>
  <w:style w:type="paragraph" w:styleId="aa">
    <w:name w:val="Normal (Web)"/>
    <w:basedOn w:val="a"/>
    <w:unhideWhenUsed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CE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E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03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CE0349"/>
    <w:rPr>
      <w:b/>
      <w:bCs/>
    </w:rPr>
  </w:style>
  <w:style w:type="character" w:styleId="ad">
    <w:name w:val="Hyperlink"/>
    <w:basedOn w:val="a0"/>
    <w:unhideWhenUsed/>
    <w:rsid w:val="00CE0349"/>
    <w:rPr>
      <w:color w:val="5F5F5F"/>
      <w:u w:val="single"/>
    </w:rPr>
  </w:style>
  <w:style w:type="paragraph" w:customStyle="1" w:styleId="a00">
    <w:name w:val="a0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CE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CE03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CE03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CE0349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nhideWhenUsed/>
    <w:rsid w:val="00CE03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CE0349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CE03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E03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 + Не полужирный"/>
    <w:rsid w:val="00CE0349"/>
    <w:rPr>
      <w:rFonts w:ascii="Times New Roman" w:hAnsi="Times New Roman" w:cs="Times New Roman" w:hint="default"/>
      <w:b/>
      <w:bCs w:val="0"/>
      <w:spacing w:val="0"/>
      <w:sz w:val="18"/>
    </w:rPr>
  </w:style>
  <w:style w:type="paragraph" w:styleId="af6">
    <w:name w:val="footer"/>
    <w:basedOn w:val="a"/>
    <w:link w:val="af7"/>
    <w:uiPriority w:val="99"/>
    <w:rsid w:val="00CE03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E0349"/>
    <w:rPr>
      <w:rFonts w:ascii="Calibri" w:eastAsia="Calibri" w:hAnsi="Calibri" w:cs="Calibri"/>
    </w:rPr>
  </w:style>
  <w:style w:type="character" w:styleId="af8">
    <w:name w:val="page number"/>
    <w:basedOn w:val="a0"/>
    <w:rsid w:val="00CE0349"/>
  </w:style>
  <w:style w:type="character" w:customStyle="1" w:styleId="af9">
    <w:name w:val="Цветовое выделение"/>
    <w:rsid w:val="00CE0349"/>
    <w:rPr>
      <w:b/>
      <w:color w:val="26282F"/>
      <w:sz w:val="26"/>
    </w:rPr>
  </w:style>
  <w:style w:type="paragraph" w:customStyle="1" w:styleId="11">
    <w:name w:val="Абзац списка1"/>
    <w:basedOn w:val="a"/>
    <w:rsid w:val="00CE0349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CE0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нак Знак4"/>
    <w:locked/>
    <w:rsid w:val="00CE0349"/>
    <w:rPr>
      <w:rFonts w:ascii="Courier New" w:hAnsi="Courier New" w:cs="Courier New"/>
      <w:lang w:val="ru-RU" w:eastAsia="ru-RU" w:bidi="ar-SA"/>
    </w:rPr>
  </w:style>
  <w:style w:type="paragraph" w:styleId="afa">
    <w:name w:val="Body Text Indent"/>
    <w:basedOn w:val="a"/>
    <w:link w:val="afb"/>
    <w:rsid w:val="00CE03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E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Основное меню (преемственное)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character" w:customStyle="1" w:styleId="afe">
    <w:name w:val="Заголовок своего сообщения"/>
    <w:rsid w:val="00CE0349"/>
    <w:rPr>
      <w:rFonts w:cs="Times New Roman"/>
      <w:b/>
      <w:color w:val="26282F"/>
      <w:sz w:val="26"/>
    </w:rPr>
  </w:style>
  <w:style w:type="paragraph" w:customStyle="1" w:styleId="aff">
    <w:name w:val="Внимание: недобросовестность!"/>
    <w:basedOn w:val="a"/>
    <w:next w:val="a"/>
    <w:rsid w:val="00CE03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">
    <w:name w:val="Знак Знак3"/>
    <w:locked/>
    <w:rsid w:val="00CE0349"/>
    <w:rPr>
      <w:rFonts w:ascii="Courier New" w:hAnsi="Courier New" w:cs="Courier New"/>
      <w:lang w:val="ru-RU" w:eastAsia="ru-RU" w:bidi="ar-SA"/>
    </w:rPr>
  </w:style>
  <w:style w:type="character" w:customStyle="1" w:styleId="21">
    <w:name w:val="Знак Знак2"/>
    <w:locked/>
    <w:rsid w:val="00CE034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customStyle="1" w:styleId="12">
    <w:name w:val="Знак Знак1"/>
    <w:locked/>
    <w:rsid w:val="00CE0349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ff0">
    <w:name w:val="Subtle Emphasis"/>
    <w:uiPriority w:val="19"/>
    <w:qFormat/>
    <w:rsid w:val="00CE0349"/>
    <w:rPr>
      <w:i/>
      <w:iCs/>
      <w:color w:val="808080"/>
    </w:rPr>
  </w:style>
  <w:style w:type="character" w:styleId="aff1">
    <w:name w:val="FollowedHyperlink"/>
    <w:basedOn w:val="a0"/>
    <w:uiPriority w:val="99"/>
    <w:semiHidden/>
    <w:unhideWhenUsed/>
    <w:rsid w:val="00CE0349"/>
    <w:rPr>
      <w:color w:val="800080" w:themeColor="followedHyperlink"/>
      <w:u w:val="single"/>
    </w:rPr>
  </w:style>
  <w:style w:type="character" w:customStyle="1" w:styleId="nobr">
    <w:name w:val="nobr"/>
    <w:basedOn w:val="a0"/>
    <w:rsid w:val="00CE0349"/>
  </w:style>
  <w:style w:type="paragraph" w:customStyle="1" w:styleId="13">
    <w:name w:val="Без интервала1"/>
    <w:rsid w:val="00AE25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semiHidden/>
    <w:locked/>
    <w:rsid w:val="00797CB3"/>
    <w:rPr>
      <w:rFonts w:ascii="Arial" w:eastAsia="Lucida Sans Unicode" w:hAnsi="Arial" w:cs="Calibri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8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773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1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59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17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5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285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560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257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929689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9728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928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36325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161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377771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399134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23491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50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D0C0-7618-4DC5-AFD5-90C717A5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71</cp:revision>
  <cp:lastPrinted>2023-02-03T07:32:00Z</cp:lastPrinted>
  <dcterms:created xsi:type="dcterms:W3CDTF">2023-01-10T12:14:00Z</dcterms:created>
  <dcterms:modified xsi:type="dcterms:W3CDTF">2023-02-07T09:52:00Z</dcterms:modified>
</cp:coreProperties>
</file>