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67" w:rsidRPr="000854BC" w:rsidRDefault="00527967" w:rsidP="0052796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54BC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527967" w:rsidRPr="000854BC" w:rsidRDefault="00527967" w:rsidP="0052796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54BC">
        <w:rPr>
          <w:rFonts w:ascii="Times New Roman" w:hAnsi="Times New Roman" w:cs="Times New Roman"/>
          <w:bCs/>
          <w:sz w:val="28"/>
          <w:szCs w:val="28"/>
        </w:rPr>
        <w:t>ТОРБЕЕВСКОГО МУНИЦИПАЛЬНОГО РАЙОНА</w:t>
      </w:r>
    </w:p>
    <w:p w:rsidR="00527967" w:rsidRPr="000854BC" w:rsidRDefault="00527967" w:rsidP="00527967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0854BC">
        <w:rPr>
          <w:b w:val="0"/>
          <w:sz w:val="28"/>
          <w:szCs w:val="28"/>
        </w:rPr>
        <w:t>РЕСПУБЛИКИ МОРДОВИЯ</w:t>
      </w:r>
    </w:p>
    <w:p w:rsidR="00527967" w:rsidRPr="000854BC" w:rsidRDefault="00527967" w:rsidP="00527967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527967" w:rsidRPr="000854BC" w:rsidRDefault="00527967" w:rsidP="00527967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4B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27967" w:rsidRPr="000854BC" w:rsidRDefault="00527967" w:rsidP="00527967">
      <w:pPr>
        <w:spacing w:line="252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27967" w:rsidRPr="00CD2641" w:rsidRDefault="00527967" w:rsidP="00527967">
      <w:pPr>
        <w:jc w:val="center"/>
        <w:rPr>
          <w:rFonts w:ascii="Times New Roman" w:hAnsi="Times New Roman" w:cs="Times New Roman"/>
          <w:sz w:val="36"/>
        </w:rPr>
      </w:pPr>
    </w:p>
    <w:p w:rsidR="00527967" w:rsidRDefault="000854BC" w:rsidP="000854BC">
      <w:pPr>
        <w:tabs>
          <w:tab w:val="left" w:pos="81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09.09.2024 Г.</w:t>
      </w:r>
      <w:r w:rsidRPr="00CD264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427</w:t>
      </w:r>
    </w:p>
    <w:p w:rsidR="00527967" w:rsidRDefault="00527967" w:rsidP="00527967">
      <w:pPr>
        <w:tabs>
          <w:tab w:val="left" w:pos="8180"/>
        </w:tabs>
        <w:rPr>
          <w:rFonts w:ascii="Times New Roman" w:hAnsi="Times New Roman" w:cs="Times New Roman"/>
          <w:sz w:val="28"/>
          <w:szCs w:val="28"/>
        </w:rPr>
      </w:pPr>
    </w:p>
    <w:p w:rsidR="00527967" w:rsidRPr="000854BC" w:rsidRDefault="000854BC" w:rsidP="005279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4BC">
        <w:rPr>
          <w:rFonts w:ascii="Times New Roman" w:hAnsi="Times New Roman" w:cs="Times New Roman"/>
          <w:b w:val="0"/>
          <w:sz w:val="28"/>
          <w:szCs w:val="28"/>
        </w:rPr>
        <w:t>ОБ УТВЕРЖДЕНИИ РЕГЛАМЕНТА СОПРОВОЖДЕНИЯ ИНВЕСТИЦИОННЫХ ПРОЕКТОВ, РЕАЛИЗУЕМЫХ НА ТЕРРИТОРИИ ТОРБЕЕВСКОГО МУНИЦИПАЛЬНОГО РАЙОНА РЕСПУБЛИКИ МОРДОВИЯ ПО ПРИНЦИПУ «ОДНОГО ОКНА»</w:t>
      </w:r>
    </w:p>
    <w:p w:rsidR="00527967" w:rsidRPr="000854BC" w:rsidRDefault="00527967" w:rsidP="00527967">
      <w:pPr>
        <w:pStyle w:val="ConsPlusNormal"/>
        <w:jc w:val="both"/>
      </w:pPr>
    </w:p>
    <w:p w:rsidR="00527967" w:rsidRPr="000854BC" w:rsidRDefault="00527967" w:rsidP="00527967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854B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>
        <w:r w:rsidRPr="000854BC">
          <w:rPr>
            <w:rFonts w:ascii="Times New Roman" w:hAnsi="Times New Roman" w:cs="Times New Roman"/>
            <w:sz w:val="28"/>
            <w:szCs w:val="28"/>
          </w:rPr>
          <w:t>статьи 15</w:t>
        </w:r>
      </w:hyperlink>
      <w:r w:rsidRPr="000854BC">
        <w:rPr>
          <w:rFonts w:ascii="Times New Roman" w:hAnsi="Times New Roman" w:cs="Times New Roman"/>
          <w:sz w:val="28"/>
          <w:szCs w:val="28"/>
        </w:rPr>
        <w:t xml:space="preserve"> Федерального закона от 06 октября 2003 г. N 131-ФЗ "Об общих принципах организации местного самоуправления в Российской Федерации", в целях исполнения </w:t>
      </w:r>
      <w:hyperlink r:id="rId9">
        <w:r w:rsidRPr="000854B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0854BC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26 сентября 2023 г. N 672 "Об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("Региональный инвестиционный стандарт")", </w:t>
      </w:r>
      <w:hyperlink r:id="rId10">
        <w:r w:rsidRPr="000854BC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="000854BC">
        <w:t xml:space="preserve"> </w:t>
      </w:r>
      <w:r w:rsidRPr="000854BC">
        <w:rPr>
          <w:rFonts w:ascii="Times New Roman" w:hAnsi="Times New Roman" w:cs="Times New Roman"/>
          <w:sz w:val="28"/>
          <w:szCs w:val="28"/>
        </w:rPr>
        <w:t>Торбеевского муниципального района Республики Мордовия,</w:t>
      </w:r>
    </w:p>
    <w:p w:rsidR="00527967" w:rsidRPr="000854BC" w:rsidRDefault="00527967" w:rsidP="000854BC">
      <w:pPr>
        <w:pStyle w:val="ConsPlusNormal"/>
        <w:ind w:left="567"/>
        <w:jc w:val="both"/>
      </w:pPr>
      <w:r w:rsidRPr="000854BC">
        <w:rPr>
          <w:rFonts w:ascii="Times New Roman" w:hAnsi="Times New Roman" w:cs="Times New Roman"/>
          <w:sz w:val="28"/>
          <w:szCs w:val="28"/>
        </w:rPr>
        <w:t>Администрация Торбеевского муниципального района Республики Мордовия</w:t>
      </w:r>
      <w:r w:rsidR="000854BC">
        <w:rPr>
          <w:rFonts w:ascii="Times New Roman" w:hAnsi="Times New Roman" w:cs="Times New Roman"/>
          <w:sz w:val="28"/>
          <w:szCs w:val="28"/>
        </w:rPr>
        <w:t xml:space="preserve"> </w:t>
      </w:r>
      <w:r w:rsidRPr="000854B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27967" w:rsidRDefault="00527967" w:rsidP="00527967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0854BC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2">
        <w:r w:rsidRPr="000854BC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0854BC">
        <w:rPr>
          <w:rFonts w:ascii="Times New Roman" w:hAnsi="Times New Roman" w:cs="Times New Roman"/>
          <w:sz w:val="28"/>
          <w:szCs w:val="28"/>
        </w:rPr>
        <w:t xml:space="preserve"> сопровождения инвестиционных проектов, реализуемых на территории</w:t>
      </w:r>
      <w:r w:rsidRPr="00527967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 Республики Мордовия по принципу "одного окна".</w:t>
      </w:r>
    </w:p>
    <w:p w:rsidR="00527967" w:rsidRPr="00527967" w:rsidRDefault="00527967" w:rsidP="0052796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796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Торбеевского муниципального района-начальника экономического управления Корнееву С.А.</w:t>
      </w:r>
    </w:p>
    <w:p w:rsidR="00527967" w:rsidRPr="003852C8" w:rsidRDefault="00527967" w:rsidP="003852C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52C8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</w:t>
      </w:r>
      <w:hyperlink r:id="rId11" w:history="1">
        <w:r w:rsidRPr="003852C8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Pr="003852C8">
        <w:rPr>
          <w:rFonts w:ascii="Times New Roman" w:hAnsi="Times New Roman" w:cs="Times New Roman"/>
          <w:sz w:val="28"/>
          <w:szCs w:val="28"/>
        </w:rPr>
        <w:t xml:space="preserve">  в информационном бюллетене «Вестник Торбеевского муниципального района» и подлежит размещению на сайте администрации по адресу: </w:t>
      </w:r>
      <w:hyperlink r:id="rId12" w:history="1">
        <w:r w:rsidRPr="003852C8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Pr="003852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7967" w:rsidRDefault="00527967" w:rsidP="003852C8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54BC" w:rsidRDefault="000854BC" w:rsidP="003852C8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54BC" w:rsidRPr="000854BC" w:rsidRDefault="000854BC" w:rsidP="000854B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854BC"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0854BC" w:rsidRPr="000854BC" w:rsidRDefault="000854BC" w:rsidP="000854BC">
      <w:pPr>
        <w:pStyle w:val="ConsPlusNormal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0854BC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854BC" w:rsidRPr="000854BC" w:rsidRDefault="000854BC" w:rsidP="000854BC">
      <w:pPr>
        <w:pStyle w:val="ConsPlusNormal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0854BC">
        <w:rPr>
          <w:rFonts w:ascii="Times New Roman" w:hAnsi="Times New Roman" w:cs="Times New Roman"/>
          <w:sz w:val="28"/>
          <w:szCs w:val="28"/>
        </w:rPr>
        <w:t>С.Ф. Шичкин</w:t>
      </w:r>
    </w:p>
    <w:p w:rsidR="00527967" w:rsidRPr="004C6872" w:rsidRDefault="00527967" w:rsidP="00527967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Default="00527967" w:rsidP="00527967">
      <w:pPr>
        <w:ind w:firstLine="698"/>
        <w:jc w:val="right"/>
        <w:rPr>
          <w:rStyle w:val="a4"/>
          <w:rFonts w:ascii="Times New Roman" w:hAnsi="Times New Roman" w:cs="Times New Roman"/>
          <w:bCs/>
          <w:sz w:val="28"/>
          <w:szCs w:val="28"/>
        </w:rPr>
      </w:pPr>
    </w:p>
    <w:p w:rsidR="00527967" w:rsidRPr="00E05903" w:rsidRDefault="000854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527967" w:rsidRPr="00E05903" w:rsidRDefault="000854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7967" w:rsidRPr="00E05903">
        <w:rPr>
          <w:rFonts w:ascii="Times New Roman" w:hAnsi="Times New Roman" w:cs="Times New Roman"/>
          <w:sz w:val="28"/>
          <w:szCs w:val="28"/>
        </w:rPr>
        <w:t>т</w:t>
      </w:r>
      <w:r w:rsidR="00787535">
        <w:rPr>
          <w:rFonts w:ascii="Times New Roman" w:hAnsi="Times New Roman" w:cs="Times New Roman"/>
          <w:sz w:val="28"/>
          <w:szCs w:val="28"/>
        </w:rPr>
        <w:t xml:space="preserve"> 09</w:t>
      </w:r>
      <w:r w:rsidR="00527967" w:rsidRPr="00E05903">
        <w:rPr>
          <w:rFonts w:ascii="Times New Roman" w:hAnsi="Times New Roman" w:cs="Times New Roman"/>
          <w:sz w:val="28"/>
          <w:szCs w:val="28"/>
        </w:rPr>
        <w:t xml:space="preserve">.09.2024 N </w:t>
      </w:r>
      <w:r w:rsidR="00787535">
        <w:rPr>
          <w:rFonts w:ascii="Times New Roman" w:hAnsi="Times New Roman" w:cs="Times New Roman"/>
          <w:sz w:val="28"/>
          <w:szCs w:val="28"/>
        </w:rPr>
        <w:t>427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F18" w:rsidRPr="000854BC" w:rsidRDefault="000854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2"/>
      <w:bookmarkEnd w:id="0"/>
      <w:r w:rsidRPr="000854BC">
        <w:rPr>
          <w:rFonts w:ascii="Times New Roman" w:hAnsi="Times New Roman" w:cs="Times New Roman"/>
          <w:b w:val="0"/>
          <w:sz w:val="28"/>
          <w:szCs w:val="28"/>
        </w:rPr>
        <w:t>РЕГЛАМЕНТ</w:t>
      </w:r>
    </w:p>
    <w:p w:rsidR="00527967" w:rsidRPr="000854BC" w:rsidRDefault="000854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4BC">
        <w:rPr>
          <w:rFonts w:ascii="Times New Roman" w:hAnsi="Times New Roman" w:cs="Times New Roman"/>
          <w:b w:val="0"/>
          <w:sz w:val="28"/>
          <w:szCs w:val="28"/>
        </w:rPr>
        <w:t xml:space="preserve"> СОПРОВОЖДЕНИЯ ИНВЕСТИЦИОННЫХ ПРОЕКТОВ, РЕАЛИЗУЕМЫХ НА ТЕРРИТОРИИ ТОРБЕЕВСКОГО МУНИЦИПАЛЬНОГО РАЙОНА РЕСПУБЛИКИ МОРДОВИЯ ПО ПРИНЦИПУ «ОДНОГО ОКНА»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0854BC" w:rsidRDefault="000854B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854BC">
        <w:rPr>
          <w:rFonts w:ascii="Times New Roman" w:hAnsi="Times New Roman" w:cs="Times New Roman"/>
          <w:b w:val="0"/>
          <w:sz w:val="28"/>
          <w:szCs w:val="28"/>
        </w:rPr>
        <w:t xml:space="preserve">ГЛАВА 1. </w:t>
      </w:r>
      <w:r w:rsidR="00527967" w:rsidRPr="000854BC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527967" w:rsidRPr="000854BC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54BC">
        <w:rPr>
          <w:rFonts w:ascii="Times New Roman" w:hAnsi="Times New Roman" w:cs="Times New Roman"/>
          <w:sz w:val="28"/>
          <w:szCs w:val="28"/>
        </w:rPr>
        <w:t xml:space="preserve">1. Настоящий регламент сопровождения инвестиционных проектов, реализуемых на территории </w:t>
      </w:r>
      <w:r w:rsidR="00D17F18" w:rsidRPr="000854BC">
        <w:rPr>
          <w:rFonts w:ascii="Times New Roman" w:hAnsi="Times New Roman" w:cs="Times New Roman"/>
          <w:sz w:val="28"/>
          <w:szCs w:val="28"/>
        </w:rPr>
        <w:t>Торбеевского</w:t>
      </w:r>
      <w:r w:rsidRPr="000854B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принципу "одного окна" (далее - Регламент) разработан на основании </w:t>
      </w:r>
      <w:hyperlink r:id="rId13">
        <w:r w:rsidRPr="000854B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0854BC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30 сентября 2021 г. N 591 "О системе поддержки новых инвестиционных проектов в субъектах Российской Федерации ("Региональный инвестиционный стандарт")", </w:t>
      </w:r>
      <w:hyperlink r:id="rId14">
        <w:r w:rsidRPr="000854B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0854BC">
        <w:rPr>
          <w:rFonts w:ascii="Times New Roman" w:hAnsi="Times New Roman" w:cs="Times New Roman"/>
          <w:sz w:val="28"/>
          <w:szCs w:val="28"/>
        </w:rPr>
        <w:t xml:space="preserve"> Министерства регионального развития Российской Федерации от 24 сентября 2013 г. N408 "Об утверждении Методических рекомендаций по внедрению Стандарта деятельности органов исполнительной власти</w:t>
      </w:r>
      <w:r w:rsidRPr="00E05903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по обеспечению благоприятного инвестиционного климата в регионе", поручения Правительства Российской Федерации от 14 февраля 2023 г. N АБ-П13-43пр (пункт 2 раздела III) по вопросу определения минимальных требований к муниципальным образованиям, при соответствии которым будет возможна реализация системы поддержки новых инвестиционных проектов в субъектах Российской Федерации ("Региональный инвестиционный стандарт"), а также реализация инвестиционных проектов на территории муниципальных образований, а также с учетом опыта реализации целевых моделей упрощения процедур ведения бизнеса и повышения инвестиционной привлекательности </w:t>
      </w:r>
      <w:r w:rsidR="00D17F18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2. Регламент определяет порядок рассмотрения Администрацией </w:t>
      </w:r>
      <w:r w:rsidR="00D17F18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по тексту - Администрация района) инвестиционных проектов, планируемых к реализации на территории </w:t>
      </w:r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в том числе требования по составу и форме представления материалов, срокам рассмотрения, а также порядок сопровождения инвестиционных проектов и предусматривает консультативную, методическую и организационную поддержку инвесторов на всех стадиях сопровождения по принципу "одного окна".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3. В Регламенте используются следующие понятия: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"Инвестиции"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"Инвестор" - субъект инвестиционной деятельности, осуществляющий вложение собственных, заемных и (или) привлеченных средств в реализацию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"Инвестиционный проект" - комплекс мероприятий по реализации инвестиционной инициативы, направленной на создание новых производств, объектов капитального строительства, реконструкцию или модернизацию действующих производств, объектов капитального строительства, предусматривающий вложение внебюджетных финансовых и материальных средств в целях последующего получения экономической выгоды.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"Публично-правовое образование" - </w:t>
      </w:r>
      <w:r w:rsidR="00693160" w:rsidRPr="00E05903">
        <w:rPr>
          <w:rFonts w:ascii="Times New Roman" w:hAnsi="Times New Roman" w:cs="Times New Roman"/>
          <w:sz w:val="28"/>
          <w:szCs w:val="28"/>
        </w:rPr>
        <w:t>Торбеевский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Мордовия.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"Механизм реализации инвестиционного проекта" - муниципально-частное партнерство, концессионное соглашение, специальный инвестиционный контракт, соглашение о защите и поощрении капиталовложений, иной предусмотренный законодательством Российской Федерации и законодательством Республики Мордовия способ осуществления Инвестором инвестиционной деятельности на основании соглашения (договора, контракта), заключаемого между Инвестором и публично-правовым образованием.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"Мера государственной поддержки" - субсидии, бюджетные инвестиции, налоговые льготы, иные меры поддержки, предоставляемые в соответствии с законодательством Республики Мордовия.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"Площадка для инвестирования" - земельный участок, здание, строение, помещение, предназначенные для целевого освоения, перспективного развития и реализации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"Инвестиционный портал </w:t>
      </w:r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района" - информационный ресурс в форме вкладки на интернет-сайте, который расположен в информационно-телекоммуникационной сети "Интернет" по адресу: </w:t>
      </w:r>
      <w:hyperlink r:id="rId15" w:history="1">
        <w:r w:rsidR="00693160" w:rsidRPr="00E05903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="00693160" w:rsidRPr="00E05903">
        <w:rPr>
          <w:rFonts w:ascii="Times New Roman" w:hAnsi="Times New Roman" w:cs="Times New Roman"/>
          <w:sz w:val="28"/>
          <w:szCs w:val="28"/>
        </w:rPr>
        <w:t>/.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0854BC" w:rsidRDefault="000854B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854BC">
        <w:rPr>
          <w:rFonts w:ascii="Times New Roman" w:hAnsi="Times New Roman" w:cs="Times New Roman"/>
          <w:b w:val="0"/>
          <w:sz w:val="28"/>
          <w:szCs w:val="28"/>
        </w:rPr>
        <w:t xml:space="preserve">ГЛАВА 2. </w:t>
      </w:r>
      <w:r w:rsidR="00527967" w:rsidRPr="000854BC">
        <w:rPr>
          <w:rFonts w:ascii="Times New Roman" w:hAnsi="Times New Roman" w:cs="Times New Roman"/>
          <w:b w:val="0"/>
          <w:sz w:val="28"/>
          <w:szCs w:val="28"/>
        </w:rPr>
        <w:t>ПОРЯДОК РАССМОТРЕНИЯ ИНВЕСТИЦИОННОГО ПРОЕКТА</w:t>
      </w:r>
    </w:p>
    <w:p w:rsidR="00527967" w:rsidRPr="000854BC" w:rsidRDefault="005279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4BC">
        <w:rPr>
          <w:rFonts w:ascii="Times New Roman" w:hAnsi="Times New Roman" w:cs="Times New Roman"/>
          <w:b w:val="0"/>
          <w:sz w:val="28"/>
          <w:szCs w:val="28"/>
        </w:rPr>
        <w:t>И ПРИНЯТИЕ НА СОПРОВОЖДЕНИЕ ИНВЕСТИЦИОННОГО ПРОЕКТА</w:t>
      </w:r>
    </w:p>
    <w:p w:rsidR="00527967" w:rsidRPr="000854BC" w:rsidRDefault="005279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4BC">
        <w:rPr>
          <w:rFonts w:ascii="Times New Roman" w:hAnsi="Times New Roman" w:cs="Times New Roman"/>
          <w:b w:val="0"/>
          <w:sz w:val="28"/>
          <w:szCs w:val="28"/>
        </w:rPr>
        <w:t>ПО ПРИНЦИПУ "ОДНОГО ОКНА"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4. Администрация района осуществляет рассмотрение инвестиционных проектов, поступающих из следующих источников:</w:t>
      </w:r>
    </w:p>
    <w:p w:rsidR="00693160" w:rsidRPr="00E05903" w:rsidRDefault="00527967" w:rsidP="006931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Инвестиционный портал</w:t>
      </w:r>
      <w:hyperlink r:id="rId16" w:history="1">
        <w:r w:rsidR="00693160" w:rsidRPr="00E05903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="00693160" w:rsidRPr="00E05903">
        <w:rPr>
          <w:rFonts w:ascii="Times New Roman" w:hAnsi="Times New Roman" w:cs="Times New Roman"/>
          <w:sz w:val="28"/>
          <w:szCs w:val="28"/>
        </w:rPr>
        <w:t>/.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почтовый адрес 431</w:t>
      </w:r>
      <w:r w:rsidR="00693160" w:rsidRPr="00E05903">
        <w:rPr>
          <w:rFonts w:ascii="Times New Roman" w:hAnsi="Times New Roman" w:cs="Times New Roman"/>
          <w:sz w:val="28"/>
          <w:szCs w:val="28"/>
        </w:rPr>
        <w:t>030</w:t>
      </w:r>
      <w:r w:rsidRPr="00E05903">
        <w:rPr>
          <w:rFonts w:ascii="Times New Roman" w:hAnsi="Times New Roman" w:cs="Times New Roman"/>
          <w:sz w:val="28"/>
          <w:szCs w:val="28"/>
        </w:rPr>
        <w:t xml:space="preserve">, Республика Мордовия, </w:t>
      </w:r>
      <w:r w:rsidR="00693160" w:rsidRPr="00E05903">
        <w:rPr>
          <w:rFonts w:ascii="Times New Roman" w:hAnsi="Times New Roman" w:cs="Times New Roman"/>
          <w:sz w:val="28"/>
          <w:szCs w:val="28"/>
        </w:rPr>
        <w:t>рп</w:t>
      </w:r>
      <w:r w:rsidRPr="00E05903">
        <w:rPr>
          <w:rFonts w:ascii="Times New Roman" w:hAnsi="Times New Roman" w:cs="Times New Roman"/>
          <w:sz w:val="28"/>
          <w:szCs w:val="28"/>
        </w:rPr>
        <w:t>.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 Торбеево</w:t>
      </w:r>
      <w:r w:rsidRPr="00E05903">
        <w:rPr>
          <w:rFonts w:ascii="Times New Roman" w:hAnsi="Times New Roman" w:cs="Times New Roman"/>
          <w:sz w:val="28"/>
          <w:szCs w:val="28"/>
        </w:rPr>
        <w:t xml:space="preserve">, ул. 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 Карла Маркса</w:t>
      </w:r>
      <w:r w:rsidRPr="00E05903">
        <w:rPr>
          <w:rFonts w:ascii="Times New Roman" w:hAnsi="Times New Roman" w:cs="Times New Roman"/>
          <w:sz w:val="28"/>
          <w:szCs w:val="28"/>
        </w:rPr>
        <w:t xml:space="preserve">, д. </w:t>
      </w:r>
      <w:r w:rsidR="00693160" w:rsidRPr="00E05903">
        <w:rPr>
          <w:rFonts w:ascii="Times New Roman" w:hAnsi="Times New Roman" w:cs="Times New Roman"/>
          <w:sz w:val="28"/>
          <w:szCs w:val="28"/>
        </w:rPr>
        <w:t>7</w:t>
      </w:r>
      <w:r w:rsidRPr="00E05903">
        <w:rPr>
          <w:rFonts w:ascii="Times New Roman" w:hAnsi="Times New Roman" w:cs="Times New Roman"/>
          <w:sz w:val="28"/>
          <w:szCs w:val="28"/>
        </w:rPr>
        <w:t>;</w:t>
      </w:r>
    </w:p>
    <w:p w:rsidR="00527967" w:rsidRPr="000854BC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693160" w:rsidRPr="000854BC">
        <w:rPr>
          <w:rFonts w:ascii="Times New Roman" w:hAnsi="Times New Roman" w:cs="Times New Roman"/>
          <w:sz w:val="28"/>
          <w:szCs w:val="28"/>
        </w:rPr>
        <w:t>torbeevo@torbeevo.e-mordovia.ru</w:t>
      </w:r>
      <w:r w:rsidRPr="000854BC">
        <w:rPr>
          <w:rFonts w:ascii="Times New Roman" w:hAnsi="Times New Roman" w:cs="Times New Roman"/>
          <w:sz w:val="28"/>
          <w:szCs w:val="28"/>
        </w:rPr>
        <w:t>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система электронного документооборота Республики Мордовия.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5. Администрация района осуществляет прием инвестиционных проектов и их регистрацию в течение 3 (трех) рабочих дней с момента поступления (далее - день регистрации) в системе электронного документооборота.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6. В течение 5 (пяти) рабочих дней со дня регистрации Администрацией района в зависимости от цели инвестиционного проекта и необходимых мер поддержки направляет инвестиционный проект для рассмотрения соответствующим структурным подразделениям: </w:t>
      </w:r>
      <w:r w:rsidR="00693160" w:rsidRPr="00E05903">
        <w:rPr>
          <w:rFonts w:ascii="Times New Roman" w:hAnsi="Times New Roman" w:cs="Times New Roman"/>
          <w:sz w:val="28"/>
          <w:szCs w:val="28"/>
        </w:rPr>
        <w:t>управление строительства, архитектуры и ЖКХ, отдел земельных и имущественных отношений</w:t>
      </w:r>
      <w:r w:rsidRPr="00E05903">
        <w:rPr>
          <w:rFonts w:ascii="Times New Roman" w:hAnsi="Times New Roman" w:cs="Times New Roman"/>
          <w:sz w:val="28"/>
          <w:szCs w:val="28"/>
        </w:rPr>
        <w:t>;  экономическ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ое </w:t>
      </w:r>
      <w:r w:rsidRPr="00E05903">
        <w:rPr>
          <w:rFonts w:ascii="Times New Roman" w:hAnsi="Times New Roman" w:cs="Times New Roman"/>
          <w:sz w:val="28"/>
          <w:szCs w:val="28"/>
        </w:rPr>
        <w:t xml:space="preserve"> управление; Администраци</w:t>
      </w:r>
      <w:r w:rsidR="00693160" w:rsidRPr="00E05903">
        <w:rPr>
          <w:rFonts w:ascii="Times New Roman" w:hAnsi="Times New Roman" w:cs="Times New Roman"/>
          <w:sz w:val="28"/>
          <w:szCs w:val="28"/>
        </w:rPr>
        <w:t>яТорбеевского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(по согласованию</w:t>
      </w:r>
      <w:r w:rsidR="00693160" w:rsidRPr="00E05903">
        <w:rPr>
          <w:rFonts w:ascii="Times New Roman" w:hAnsi="Times New Roman" w:cs="Times New Roman"/>
          <w:sz w:val="28"/>
          <w:szCs w:val="28"/>
        </w:rPr>
        <w:t>)</w:t>
      </w:r>
      <w:r w:rsidRPr="00E05903">
        <w:rPr>
          <w:rFonts w:ascii="Times New Roman" w:hAnsi="Times New Roman" w:cs="Times New Roman"/>
          <w:sz w:val="28"/>
          <w:szCs w:val="28"/>
        </w:rPr>
        <w:t>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7. Структурные подразделения: </w:t>
      </w:r>
      <w:r w:rsidR="00693160" w:rsidRPr="00E05903">
        <w:rPr>
          <w:rFonts w:ascii="Times New Roman" w:hAnsi="Times New Roman" w:cs="Times New Roman"/>
          <w:sz w:val="28"/>
          <w:szCs w:val="28"/>
        </w:rPr>
        <w:t>управление строительства, архитектуры и ЖКХ, отдел земельных и имущественных отношений;  экономическое  управление; Администрация Торбеевского поселения Торбеевского муниципального района Республики Мордовия (по согласованию)</w:t>
      </w:r>
      <w:r w:rsidRPr="00E05903">
        <w:rPr>
          <w:rFonts w:ascii="Times New Roman" w:hAnsi="Times New Roman" w:cs="Times New Roman"/>
          <w:sz w:val="28"/>
          <w:szCs w:val="28"/>
        </w:rPr>
        <w:t>, рассматривающие инвестиционный проект, при необходимости направляют запросы о предоставлении информации, необходимой для рассмотрения инвестиционного проекта, в органы исполнительной власти Республики Мордовия и иные организации.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8. При рассмотрении инвестиционных проектов Администрация района осуществляет комплекс мероприятий информационного и организационного характера, направленных на предварительную оценку возможности реализации инвестиционного проекта на территории </w:t>
      </w:r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с учетом возможного использования существующих объектов инвестиционной, инновационной инфраструктуры, в том числе: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первичный анализ информации, изложенной в обращении;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объективное, всестороннее и своевременное рассмотрение инвестиционного проекта, в том числе с участием Инвестора при необходимости;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проведение встреч с Инвестором для обсуждения содержания инвестиционного проекта, а также телефонных переговоров для оперативного решения текущих вопросов;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информирование Инвестора о возможных механизмах реализации инвестиционного проекта и возможности получения тех или иных мер государственной поддержки инвестиционной деятельности в Республике Мордовия на территории </w:t>
      </w:r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информирование Инвестора об имеющихся площадках для инвестирования.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9. Запросы (заявления) Инвестора, поступившие в рамках рассмотрения инвестиционного проекта, рассматриваются структурными подразделениями Администрации района в течение 30 дней со дня регистрации.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10. В случае принятия Инвестором решения о реализации инвестиционного проекта с использованием определенного механизма реализации инвестиционного проекта и (или) решения об обращении с заявлением, о получении меры государственной поддержки, взаимодействие Администрации района и (или) иных организаций с Инвестором осуществляется в соответствии с законодательством Российской Федерации и законодательством Республики Мордовия, регламентирующем порядок использования такого механизма реализации инвестиционного проекта и (или) предоставления меры государственной поддержки.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11. Основанием для принятия инвестиционного проекта на сопровождение на территории </w:t>
      </w:r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является письменное обращение Инвестора в адрес Администрации района или обращение в электронной форме, поступившее на Инвестиционный портал</w:t>
      </w:r>
      <w:hyperlink r:id="rId17" w:history="1">
        <w:r w:rsidR="00E05903" w:rsidRPr="00E05903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/, или на адрес электронной почты </w:t>
      </w:r>
      <w:hyperlink r:id="rId18" w:history="1">
        <w:r w:rsidR="00E05903" w:rsidRPr="000854B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torbeevo@torbeevo.e-mordovia.ru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, по форме, установленной </w:t>
      </w:r>
      <w:hyperlink w:anchor="P100">
        <w:r w:rsidRPr="000854BC"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 к настоящему Регламенту (далее - обращение).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12. К обращению должны быть приложены следующие документы: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бизнес-план инвестиционного проекта;</w:t>
      </w:r>
    </w:p>
    <w:p w:rsidR="00527967" w:rsidRPr="00E05903" w:rsidRDefault="00AD0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24">
        <w:r w:rsidR="00527967" w:rsidRPr="000854BC">
          <w:rPr>
            <w:rFonts w:ascii="Times New Roman" w:hAnsi="Times New Roman" w:cs="Times New Roman"/>
            <w:sz w:val="28"/>
            <w:szCs w:val="28"/>
          </w:rPr>
          <w:t>паспорт</w:t>
        </w:r>
      </w:hyperlink>
      <w:r w:rsidR="00527967" w:rsidRPr="000854BC">
        <w:rPr>
          <w:rFonts w:ascii="Times New Roman" w:hAnsi="Times New Roman" w:cs="Times New Roman"/>
          <w:sz w:val="28"/>
          <w:szCs w:val="28"/>
        </w:rPr>
        <w:t xml:space="preserve"> инвестиционного проекта в соответствии с установленной формой (прилож</w:t>
      </w:r>
      <w:r w:rsidR="00527967" w:rsidRPr="00E05903">
        <w:rPr>
          <w:rFonts w:ascii="Times New Roman" w:hAnsi="Times New Roman" w:cs="Times New Roman"/>
          <w:sz w:val="28"/>
          <w:szCs w:val="28"/>
        </w:rPr>
        <w:t>ение 2 к настоящему Регламенту);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презентация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13. Ответственность за достоверность сведений, представляемых в администрацию, несет Инвестор.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14. Администрация района в течение 10 (десяти) рабочих дней со дня представления Инвестором документов, указанных в пункте 13 настоящего Регламента, проверяет полноту (комплектность) и правильность их оформления.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15. При наличии замечаний Администрация района в течение 5 (пяти) рабочих дней с момента завершения проверки возвращает документы Инвестору на доработку с указанием в письменном виде причин отказа в принятии их к рассмотрению.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16. После устранения замечаний Инвестор вправе повторно обратиться в Администрацию района для рассмотрения инвестиционного проекта и принятия решения по его сопровождению по принципу "одного окна".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17. По результатам рассмотрения обращения, в случае отсутствия замечаний, Администрацией района может быть принято решение об осуществлении сопровождения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18. Администрация района осуществляет сопровождение инвестиционного проекта, включающее: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подбор площадки для инвестирования; организацию взаимодействия Инвестора и органов исполнительной власти </w:t>
      </w:r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вопросам проведения подготовительных, согласовательных и разрешительных процедур в ходе подготовки и реализации инвестиционного проекта, включая мониторинг соблюдения сроков ответов и процедур в соответствии с административными регламентами и иными нормативными правовыми документами; определение списка согласовательных и разрешительных процедур, необходимых Инвестору.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Default="00E05903">
      <w:pPr>
        <w:pStyle w:val="ConsPlusNormal"/>
        <w:jc w:val="both"/>
      </w:pPr>
    </w:p>
    <w:p w:rsidR="00E05903" w:rsidRDefault="00E05903">
      <w:pPr>
        <w:pStyle w:val="ConsPlusNormal"/>
        <w:jc w:val="both"/>
      </w:pPr>
    </w:p>
    <w:p w:rsidR="00E05903" w:rsidRDefault="00E05903">
      <w:pPr>
        <w:pStyle w:val="ConsPlusNormal"/>
        <w:jc w:val="both"/>
      </w:pPr>
    </w:p>
    <w:p w:rsidR="00527967" w:rsidRDefault="00527967">
      <w:pPr>
        <w:pStyle w:val="ConsPlusNormal"/>
        <w:jc w:val="both"/>
      </w:pPr>
    </w:p>
    <w:p w:rsidR="000854BC" w:rsidRDefault="000854BC">
      <w:pPr>
        <w:pStyle w:val="ConsPlusNormal"/>
        <w:jc w:val="both"/>
      </w:pPr>
    </w:p>
    <w:p w:rsidR="000854BC" w:rsidRDefault="000854BC">
      <w:pPr>
        <w:pStyle w:val="ConsPlusNormal"/>
        <w:jc w:val="both"/>
      </w:pPr>
    </w:p>
    <w:p w:rsidR="000854BC" w:rsidRDefault="000854BC">
      <w:pPr>
        <w:pStyle w:val="ConsPlusNormal"/>
        <w:jc w:val="both"/>
      </w:pPr>
    </w:p>
    <w:p w:rsidR="000854BC" w:rsidRDefault="000854BC">
      <w:pPr>
        <w:pStyle w:val="ConsPlusNormal"/>
        <w:jc w:val="both"/>
      </w:pPr>
    </w:p>
    <w:p w:rsidR="00527967" w:rsidRPr="00E05903" w:rsidRDefault="000854B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ПРИЛОЖЕНИЕ 1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к Регламенту сопровождения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инвестиционных проектов, реализуемых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на территории</w:t>
      </w:r>
      <w:r w:rsidR="00E05903" w:rsidRPr="00E05903">
        <w:rPr>
          <w:rFonts w:ascii="Times New Roman" w:hAnsi="Times New Roman" w:cs="Times New Roman"/>
        </w:rPr>
        <w:t>Торбеевского</w:t>
      </w:r>
      <w:r w:rsidRPr="00E05903">
        <w:rPr>
          <w:rFonts w:ascii="Times New Roman" w:hAnsi="Times New Roman" w:cs="Times New Roman"/>
        </w:rPr>
        <w:t>муниципального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района по принципу "одного окна"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25"/>
        <w:gridCol w:w="582"/>
        <w:gridCol w:w="4464"/>
      </w:tblGrid>
      <w:tr w:rsidR="00527967" w:rsidRPr="00E05903">
        <w:tc>
          <w:tcPr>
            <w:tcW w:w="40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967" w:rsidRPr="00E05903"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967" w:rsidRPr="00E05903"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(инициатор инвестиционного проекта)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100"/>
            <w:bookmarkEnd w:id="1"/>
            <w:r w:rsidRPr="00E05903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Прошу оказать содействие по сопровождению инвестиционного проекта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967" w:rsidRPr="00E05903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(название проекта)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 принципу "одного окна".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Приложение:</w:t>
            </w:r>
          </w:p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паспорт проекта на ___ л.</w:t>
            </w:r>
          </w:p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бизнес-план проекта на ___л.</w:t>
            </w:r>
          </w:p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презентация проекта на ___ л.</w:t>
            </w:r>
          </w:p>
        </w:tc>
      </w:tr>
      <w:tr w:rsidR="00527967" w:rsidRPr="00E05903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27967" w:rsidRPr="00E05903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787535" w:rsidRDefault="00787535">
      <w:pPr>
        <w:pStyle w:val="ConsPlusNormal"/>
        <w:jc w:val="both"/>
        <w:rPr>
          <w:rFonts w:ascii="Times New Roman" w:hAnsi="Times New Roman" w:cs="Times New Roman"/>
        </w:rPr>
      </w:pPr>
    </w:p>
    <w:p w:rsidR="00787535" w:rsidRPr="00E05903" w:rsidRDefault="00787535">
      <w:pPr>
        <w:pStyle w:val="ConsPlusNormal"/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0854B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ПРИЛОЖЕНИЕ 2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к Регламенту сопровождения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инвестиционных проектов, реализуемых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на территории</w:t>
      </w:r>
      <w:r w:rsidR="000854BC">
        <w:rPr>
          <w:rFonts w:ascii="Times New Roman" w:hAnsi="Times New Roman" w:cs="Times New Roman"/>
        </w:rPr>
        <w:t xml:space="preserve"> </w:t>
      </w:r>
      <w:r w:rsidR="00E05903" w:rsidRPr="00E05903">
        <w:rPr>
          <w:rFonts w:ascii="Times New Roman" w:hAnsi="Times New Roman" w:cs="Times New Roman"/>
        </w:rPr>
        <w:t>Торбеевского</w:t>
      </w:r>
      <w:r w:rsidRPr="00E05903">
        <w:rPr>
          <w:rFonts w:ascii="Times New Roman" w:hAnsi="Times New Roman" w:cs="Times New Roman"/>
        </w:rPr>
        <w:t>м</w:t>
      </w:r>
      <w:r w:rsidR="000854BC">
        <w:rPr>
          <w:rFonts w:ascii="Times New Roman" w:hAnsi="Times New Roman" w:cs="Times New Roman"/>
        </w:rPr>
        <w:t xml:space="preserve"> м</w:t>
      </w:r>
      <w:r w:rsidRPr="00E05903">
        <w:rPr>
          <w:rFonts w:ascii="Times New Roman" w:hAnsi="Times New Roman" w:cs="Times New Roman"/>
        </w:rPr>
        <w:t>униципального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района по принципу "одного окна"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center"/>
        <w:rPr>
          <w:rFonts w:ascii="Times New Roman" w:hAnsi="Times New Roman" w:cs="Times New Roman"/>
        </w:rPr>
      </w:pPr>
      <w:bookmarkStart w:id="3" w:name="P124"/>
      <w:bookmarkEnd w:id="3"/>
      <w:r w:rsidRPr="00E05903">
        <w:rPr>
          <w:rFonts w:ascii="Times New Roman" w:hAnsi="Times New Roman" w:cs="Times New Roman"/>
        </w:rPr>
        <w:t>ПАСПОРТ ИНВЕСТИЦИОННОГО ПРОЕКТА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999"/>
        <w:gridCol w:w="1084"/>
        <w:gridCol w:w="5499"/>
      </w:tblGrid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Наименование пункта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Пояснения и рекомендации к заполнению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уникальное наименование проекта.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Дата актуализации информации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дата, на которую информация, предоставленная в форме, являлась актуальной.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Описание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Приводится краткое описание проекта с указанием его цели, задач, целевого назначения создаваемого (реконструируемого, модернизируемого) объекта, планируемого экономического и социального эффекта.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Вид общественной инфраструктуры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вид общественной инфраструктуры проекта:</w:t>
            </w:r>
          </w:p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транспорт, коммунальное хозяйство, производственная инфраструктура, инфраструктура безопасности, социальная инфраструктура, инфраструктура туризма, информационная инфраструктура.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Инициатор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инициатор проекта: федеральный или региональный орган государственной власти, орган местного самоуправления и (или) юридическое лицо.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объект инвестирования.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Общий объем инвестиций,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общий объем капитальных вложений в рублях, с учетом НДС.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Объем инвестиций, финансируемый (планируемый к финансированию) за счет средств федерального бюджета,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объем капитальных вложений, финансирование которых предполагается за счет средств федерального бюджета.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инвестиций, финансируемые за счет средств федерального бюджета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объекты инвестиций согласно пункту 6 настоящей формы, финансирование которых планируется осуществить (осуществляется) за счет средств федерального бюджета.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 xml:space="preserve">Объем инвестиций, </w:t>
            </w:r>
            <w:r w:rsidRPr="00E05903">
              <w:rPr>
                <w:rFonts w:ascii="Times New Roman" w:hAnsi="Times New Roman" w:cs="Times New Roman"/>
              </w:rPr>
              <w:lastRenderedPageBreak/>
              <w:t>финансируемый (планируемый к финансированию) за счет средств республиканского бюджета Республики Мордовия,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 xml:space="preserve">Указывается объем капитальных вложений, </w:t>
            </w:r>
            <w:r w:rsidRPr="00E05903">
              <w:rPr>
                <w:rFonts w:ascii="Times New Roman" w:hAnsi="Times New Roman" w:cs="Times New Roman"/>
              </w:rPr>
              <w:lastRenderedPageBreak/>
              <w:t>финансирование которых предполагается за счет республиканского бюджета Республики Мордовия.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инвестиций, финансируемые за счет средств республиканского бюджета Республики Мордовия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объекты инвестиций согласно пункту 6 настоящей формы, финансирование которых планируется осуществить (осуществляется) за счет средств республиканского бюджета Республики Мордовия.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Объем инвестиций, финансируемый (планируемый к финансированию) за счет средств внебюджетных источников,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объем капитальных вложений, финансирование которых предполагается за счет внебюджетных источников (объем средств, необходимый для реализации проекта с привлечением внебюджетных источников).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инвестиций, финансируемые за счет внебюджетных источников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объекты инвестиций, согласно пункту 6 настоящей формы, финансирование которых предполагается за счет внебюджетных источников.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Объем фактических инвестиций,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объем инвестиций, фактически осуществленных на дату, указанную в пункте 2 настоящей формы, с разбивкой по их источникам в соответствии с пунктами 8, 10, 12 настоящей формы.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Наличие документации по проекту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уже имеющаяся документация по проекту:</w:t>
            </w:r>
          </w:p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концепция проекта, технико-экономическое обоснование, бизнес-план, проектно-сметная документация, необходимые согласования и разрешения, конкурсная документация, заключения государственной экспертизы, акты ввода в эксплуатацию.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Срок реализации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планируемая или фактическая начальная дата инвестиционной фазы проекта (строительство или реконструкция объекта) и планируемая или фактическая дата сдачи объекта в эксплуатацию.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Показатель бюджетной эффективности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(при наличии) сведения о планируемых объемах налоговых и неналоговых доходов федерального и республиканского бюджета Республики Мордовия, внебюджетных фондов.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Показатель социальной эффективности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количество создаваемых рабочих мест, средний уровень заработной платы.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Показатель экономической эффективности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(при наличии) расчетные значения показателей экономической эффективности реализации проекта (с указанием принятого значения ставки дисконтирования денежных потоков проекта): чистая приведенная стоимость (NPV), внутренняя норма доходности (IRR), простой и дисконтированный срок окупаемости (PBP и DPBP), индекс доходности (PI), показатели рентабельности, расчет параметров чувствительности проекта.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При наличии прикладывается финансовая модель проекта с указанием денежных потоков в разрезе выручки и объема реализации, налогов и платежей в фонды, источников финансирования инвестиций.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Необходимый объем заемных средств, млн. руб.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планируемый объем заемных средств, степень проработанности вопроса предоставления заемных средств.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Площадка для локализации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потребность в необходимости земельного участка и (или) помещения (площадь, санитарно-защитная зона, конфигурация и т.д.)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Инженерная инфраструктура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необходимые объемы по инженерной инфраструктуре, а также транспортной инфраструктуре (близость к автомобильной дороге, железной дороге, необходимость ж/д тупиков).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дополнительная информация по проекту, которую инициатор проекта считает существенной для указания.</w:t>
            </w:r>
          </w:p>
        </w:tc>
      </w:tr>
    </w:tbl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К паспорту инвестиционного проекта прикладываются документы, подтверждающие приведенные в паспорте инвестиционного проекта данные (расчеты, заключения, обоснования).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A2B1B" w:rsidRPr="00E05903" w:rsidRDefault="005A2B1B">
      <w:pPr>
        <w:rPr>
          <w:rFonts w:ascii="Times New Roman" w:hAnsi="Times New Roman" w:cs="Times New Roman"/>
        </w:rPr>
      </w:pPr>
    </w:p>
    <w:sectPr w:rsidR="005A2B1B" w:rsidRPr="00E05903" w:rsidSect="0004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61C" w:rsidRDefault="00C7261C" w:rsidP="00E05903">
      <w:r>
        <w:separator/>
      </w:r>
    </w:p>
  </w:endnote>
  <w:endnote w:type="continuationSeparator" w:id="1">
    <w:p w:rsidR="00C7261C" w:rsidRDefault="00C7261C" w:rsidP="00E05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61C" w:rsidRDefault="00C7261C" w:rsidP="00E05903">
      <w:r>
        <w:separator/>
      </w:r>
    </w:p>
  </w:footnote>
  <w:footnote w:type="continuationSeparator" w:id="1">
    <w:p w:rsidR="00C7261C" w:rsidRDefault="00C7261C" w:rsidP="00E059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36FAF"/>
    <w:multiLevelType w:val="hybridMultilevel"/>
    <w:tmpl w:val="8D4ABCA2"/>
    <w:lvl w:ilvl="0" w:tplc="0B7AB5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967"/>
    <w:rsid w:val="000854BC"/>
    <w:rsid w:val="001247EB"/>
    <w:rsid w:val="003852C8"/>
    <w:rsid w:val="00527967"/>
    <w:rsid w:val="005A2B1B"/>
    <w:rsid w:val="00693160"/>
    <w:rsid w:val="00787535"/>
    <w:rsid w:val="007E711C"/>
    <w:rsid w:val="00A0116F"/>
    <w:rsid w:val="00AD067D"/>
    <w:rsid w:val="00C7261C"/>
    <w:rsid w:val="00C80C8A"/>
    <w:rsid w:val="00D17F18"/>
    <w:rsid w:val="00D744FA"/>
    <w:rsid w:val="00E05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79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27967"/>
    <w:rPr>
      <w:rFonts w:cs="Times New Roman"/>
      <w:b/>
      <w:color w:val="106BBE"/>
    </w:rPr>
  </w:style>
  <w:style w:type="paragraph" w:customStyle="1" w:styleId="FR1">
    <w:name w:val="FR1"/>
    <w:rsid w:val="00527967"/>
    <w:pPr>
      <w:widowControl w:val="0"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a4">
    <w:name w:val="Цветовое выделение"/>
    <w:uiPriority w:val="99"/>
    <w:rsid w:val="0052796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527967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27967"/>
    <w:pPr>
      <w:ind w:firstLine="0"/>
      <w:jc w:val="left"/>
    </w:pPr>
  </w:style>
  <w:style w:type="paragraph" w:styleId="a7">
    <w:name w:val="List Paragraph"/>
    <w:basedOn w:val="a"/>
    <w:uiPriority w:val="34"/>
    <w:qFormat/>
    <w:rsid w:val="005279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931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59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9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79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27967"/>
    <w:rPr>
      <w:rFonts w:cs="Times New Roman"/>
      <w:b/>
      <w:color w:val="106BBE"/>
    </w:rPr>
  </w:style>
  <w:style w:type="paragraph" w:customStyle="1" w:styleId="FR1">
    <w:name w:val="FR1"/>
    <w:rsid w:val="00527967"/>
    <w:pPr>
      <w:widowControl w:val="0"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a4">
    <w:name w:val="Цветовое выделение"/>
    <w:uiPriority w:val="99"/>
    <w:rsid w:val="0052796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527967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27967"/>
    <w:pPr>
      <w:ind w:firstLine="0"/>
      <w:jc w:val="left"/>
    </w:pPr>
  </w:style>
  <w:style w:type="paragraph" w:styleId="a7">
    <w:name w:val="List Paragraph"/>
    <w:basedOn w:val="a"/>
    <w:uiPriority w:val="34"/>
    <w:qFormat/>
    <w:rsid w:val="005279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931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59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9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4&amp;dst=100139" TargetMode="External"/><Relationship Id="rId13" Type="http://schemas.openxmlformats.org/officeDocument/2006/relationships/hyperlink" Target="https://login.consultant.ru/link/?req=doc&amp;base=LAW&amp;n=481542" TargetMode="External"/><Relationship Id="rId18" Type="http://schemas.openxmlformats.org/officeDocument/2006/relationships/hyperlink" Target="mailto:torbeevo@torbeevo.e-mordovia.ru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orbeevo.gosuslugi.ru/" TargetMode="External"/><Relationship Id="rId17" Type="http://schemas.openxmlformats.org/officeDocument/2006/relationships/hyperlink" Target="https://torbeevo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orbeevo.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?id=44816877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beevo.gosuslugi.ru/" TargetMode="External"/><Relationship Id="rId10" Type="http://schemas.openxmlformats.org/officeDocument/2006/relationships/hyperlink" Target="https://login.consultant.ru/link/?req=doc&amp;base=RLAW314&amp;n=86503&amp;dst=10001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8881&amp;dst=100037" TargetMode="External"/><Relationship Id="rId14" Type="http://schemas.openxmlformats.org/officeDocument/2006/relationships/hyperlink" Target="https://login.consultant.ru/link/?req=doc&amp;base=EXP&amp;n=567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1B8E-927F-4CE6-A073-5C676334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2024-09-10T08:29:00Z</cp:lastPrinted>
  <dcterms:created xsi:type="dcterms:W3CDTF">2024-09-12T06:11:00Z</dcterms:created>
  <dcterms:modified xsi:type="dcterms:W3CDTF">2024-09-12T06:15:00Z</dcterms:modified>
</cp:coreProperties>
</file>