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967" w:rsidRDefault="00527967" w:rsidP="005279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2641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527967" w:rsidRPr="00CD2641" w:rsidRDefault="00527967" w:rsidP="005279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2641">
        <w:rPr>
          <w:rFonts w:ascii="Times New Roman" w:hAnsi="Times New Roman" w:cs="Times New Roman"/>
          <w:b/>
          <w:bCs/>
          <w:sz w:val="28"/>
          <w:szCs w:val="28"/>
        </w:rPr>
        <w:t>ТОРБЕЕВСКОГО МУНИЦИПАЛЬНОГО РАЙОНА</w:t>
      </w:r>
    </w:p>
    <w:p w:rsidR="00527967" w:rsidRPr="00CD2641" w:rsidRDefault="00527967" w:rsidP="00527967">
      <w:pPr>
        <w:pStyle w:val="FR1"/>
        <w:spacing w:line="240" w:lineRule="auto"/>
        <w:ind w:left="0"/>
        <w:rPr>
          <w:sz w:val="28"/>
          <w:szCs w:val="28"/>
        </w:rPr>
      </w:pPr>
      <w:r w:rsidRPr="00CD2641">
        <w:rPr>
          <w:sz w:val="28"/>
          <w:szCs w:val="28"/>
        </w:rPr>
        <w:t>РЕСПУБЛИКИ МОРДОВИЯ</w:t>
      </w:r>
    </w:p>
    <w:p w:rsidR="00527967" w:rsidRPr="00345A42" w:rsidRDefault="00527967" w:rsidP="00527967">
      <w:pPr>
        <w:pStyle w:val="FR1"/>
        <w:spacing w:line="240" w:lineRule="auto"/>
        <w:ind w:left="0"/>
        <w:rPr>
          <w:bCs/>
          <w:sz w:val="28"/>
        </w:rPr>
      </w:pPr>
    </w:p>
    <w:p w:rsidR="00527967" w:rsidRPr="00345A42" w:rsidRDefault="00527967" w:rsidP="00527967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A4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27967" w:rsidRPr="00CD2641" w:rsidRDefault="00527967" w:rsidP="00527967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7967" w:rsidRPr="00CD2641" w:rsidRDefault="00527967" w:rsidP="00527967">
      <w:pPr>
        <w:jc w:val="center"/>
        <w:rPr>
          <w:rFonts w:ascii="Times New Roman" w:hAnsi="Times New Roman" w:cs="Times New Roman"/>
          <w:sz w:val="36"/>
        </w:rPr>
      </w:pPr>
    </w:p>
    <w:p w:rsidR="00527967" w:rsidRDefault="00527967" w:rsidP="00527967">
      <w:pPr>
        <w:tabs>
          <w:tab w:val="left" w:pos="8180"/>
        </w:tabs>
        <w:rPr>
          <w:rFonts w:ascii="Times New Roman" w:hAnsi="Times New Roman" w:cs="Times New Roman"/>
          <w:sz w:val="28"/>
          <w:szCs w:val="28"/>
        </w:rPr>
      </w:pPr>
      <w:r w:rsidRPr="00CD2641">
        <w:rPr>
          <w:rFonts w:ascii="Times New Roman" w:hAnsi="Times New Roman" w:cs="Times New Roman"/>
          <w:sz w:val="28"/>
          <w:szCs w:val="28"/>
        </w:rPr>
        <w:t xml:space="preserve"> «</w:t>
      </w:r>
      <w:r w:rsidR="00787535">
        <w:rPr>
          <w:rFonts w:ascii="Times New Roman" w:hAnsi="Times New Roman" w:cs="Times New Roman"/>
          <w:sz w:val="28"/>
          <w:szCs w:val="28"/>
        </w:rPr>
        <w:t>09</w:t>
      </w:r>
      <w:r w:rsidRPr="00CD264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сентября 2024 </w:t>
      </w:r>
      <w:r w:rsidRPr="00CD2641">
        <w:rPr>
          <w:rFonts w:ascii="Times New Roman" w:hAnsi="Times New Roman" w:cs="Times New Roman"/>
          <w:sz w:val="28"/>
          <w:szCs w:val="28"/>
        </w:rPr>
        <w:t xml:space="preserve">г.              </w:t>
      </w:r>
      <w:proofErr w:type="spellStart"/>
      <w:r w:rsidRPr="00CD2641">
        <w:rPr>
          <w:rFonts w:ascii="Times New Roman" w:hAnsi="Times New Roman" w:cs="Times New Roman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641">
        <w:rPr>
          <w:rFonts w:ascii="Times New Roman" w:hAnsi="Times New Roman" w:cs="Times New Roman"/>
          <w:sz w:val="28"/>
          <w:szCs w:val="28"/>
        </w:rPr>
        <w:t xml:space="preserve"> Торбеево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641">
        <w:rPr>
          <w:rFonts w:ascii="Times New Roman" w:hAnsi="Times New Roman" w:cs="Times New Roman"/>
          <w:sz w:val="28"/>
          <w:szCs w:val="28"/>
        </w:rPr>
        <w:t xml:space="preserve"> </w:t>
      </w:r>
      <w:r w:rsidR="00787535">
        <w:rPr>
          <w:rFonts w:ascii="Times New Roman" w:hAnsi="Times New Roman" w:cs="Times New Roman"/>
          <w:sz w:val="28"/>
          <w:szCs w:val="28"/>
        </w:rPr>
        <w:t>427</w:t>
      </w:r>
    </w:p>
    <w:p w:rsidR="00527967" w:rsidRDefault="00527967" w:rsidP="00527967">
      <w:pPr>
        <w:tabs>
          <w:tab w:val="left" w:pos="8180"/>
        </w:tabs>
        <w:rPr>
          <w:rFonts w:ascii="Times New Roman" w:hAnsi="Times New Roman" w:cs="Times New Roman"/>
          <w:sz w:val="28"/>
          <w:szCs w:val="28"/>
        </w:rPr>
      </w:pPr>
    </w:p>
    <w:p w:rsidR="00527967" w:rsidRPr="00527967" w:rsidRDefault="00527967" w:rsidP="005279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27967">
        <w:rPr>
          <w:rFonts w:ascii="Times New Roman" w:hAnsi="Times New Roman" w:cs="Times New Roman"/>
          <w:sz w:val="28"/>
          <w:szCs w:val="28"/>
        </w:rPr>
        <w:t xml:space="preserve">Об утверждении регламента сопровождения инвестиционных проектов, реализуемых на территории </w:t>
      </w:r>
      <w:proofErr w:type="spellStart"/>
      <w:r w:rsidRPr="00527967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52796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по принципу «одного окна»</w:t>
      </w:r>
    </w:p>
    <w:p w:rsidR="00527967" w:rsidRDefault="00527967" w:rsidP="00527967">
      <w:pPr>
        <w:pStyle w:val="ConsPlusNormal"/>
        <w:jc w:val="both"/>
      </w:pPr>
    </w:p>
    <w:p w:rsidR="00527967" w:rsidRPr="00527967" w:rsidRDefault="00527967" w:rsidP="00527967">
      <w:pPr>
        <w:pStyle w:val="ConsPlusNormal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796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9">
        <w:r w:rsidRPr="00527967">
          <w:rPr>
            <w:rFonts w:ascii="Times New Roman" w:hAnsi="Times New Roman" w:cs="Times New Roman"/>
            <w:color w:val="0000FF"/>
            <w:sz w:val="28"/>
            <w:szCs w:val="28"/>
          </w:rPr>
          <w:t>статьи 15</w:t>
        </w:r>
      </w:hyperlink>
      <w:r w:rsidRPr="00527967">
        <w:rPr>
          <w:rFonts w:ascii="Times New Roman" w:hAnsi="Times New Roman" w:cs="Times New Roman"/>
          <w:sz w:val="28"/>
          <w:szCs w:val="28"/>
        </w:rPr>
        <w:t xml:space="preserve"> Федерального закона от 06 октября 2003 г. N 131-ФЗ "Об общих принципах организации местного самоуправления в Российской Федерации", в целях исполнения </w:t>
      </w:r>
      <w:hyperlink r:id="rId10">
        <w:r w:rsidRPr="00527967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527967">
        <w:rPr>
          <w:rFonts w:ascii="Times New Roman" w:hAnsi="Times New Roman" w:cs="Times New Roman"/>
          <w:sz w:val="28"/>
          <w:szCs w:val="28"/>
        </w:rPr>
        <w:t xml:space="preserve"> Министерства экономического развития Российской Федерации от 26 сентября 2023 г. N 672 "Об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</w:t>
      </w:r>
      <w:proofErr w:type="gramEnd"/>
      <w:r w:rsidRPr="00527967">
        <w:rPr>
          <w:rFonts w:ascii="Times New Roman" w:hAnsi="Times New Roman" w:cs="Times New Roman"/>
          <w:sz w:val="28"/>
          <w:szCs w:val="28"/>
        </w:rPr>
        <w:t xml:space="preserve"> поддержки новых инвестиционных проектов ("Региональный инвестиционный стандарт")", </w:t>
      </w:r>
      <w:hyperlink r:id="rId11">
        <w:r w:rsidRPr="00527967">
          <w:rPr>
            <w:rFonts w:ascii="Times New Roman" w:hAnsi="Times New Roman" w:cs="Times New Roman"/>
            <w:color w:val="0000FF"/>
            <w:sz w:val="28"/>
            <w:szCs w:val="28"/>
          </w:rPr>
          <w:t>Устава</w:t>
        </w:r>
      </w:hyperlink>
      <w:r w:rsidRPr="00527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967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52796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</w:t>
      </w:r>
    </w:p>
    <w:p w:rsidR="00527967" w:rsidRPr="00527967" w:rsidRDefault="00527967" w:rsidP="00527967">
      <w:pPr>
        <w:pStyle w:val="ConsPlusNormal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2796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527967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52796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</w:p>
    <w:p w:rsidR="00527967" w:rsidRDefault="00527967" w:rsidP="00527967">
      <w:pPr>
        <w:pStyle w:val="ConsPlusNormal"/>
        <w:spacing w:line="360" w:lineRule="auto"/>
        <w:ind w:left="567"/>
        <w:jc w:val="center"/>
      </w:pPr>
      <w:r w:rsidRPr="0052796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527967" w:rsidRDefault="00527967" w:rsidP="00527967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527967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32">
        <w:r w:rsidRPr="00527967">
          <w:rPr>
            <w:rFonts w:ascii="Times New Roman" w:hAnsi="Times New Roman" w:cs="Times New Roman"/>
            <w:color w:val="0000FF"/>
            <w:sz w:val="28"/>
            <w:szCs w:val="28"/>
          </w:rPr>
          <w:t>регламент</w:t>
        </w:r>
      </w:hyperlink>
      <w:r w:rsidRPr="00527967">
        <w:rPr>
          <w:rFonts w:ascii="Times New Roman" w:hAnsi="Times New Roman" w:cs="Times New Roman"/>
          <w:sz w:val="28"/>
          <w:szCs w:val="28"/>
        </w:rPr>
        <w:t xml:space="preserve"> сопровождения инвестиционных проектов, реализуемых на территории </w:t>
      </w:r>
      <w:proofErr w:type="spellStart"/>
      <w:r w:rsidRPr="00527967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52796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по принципу "одного окна".</w:t>
      </w:r>
    </w:p>
    <w:p w:rsidR="00527967" w:rsidRPr="00527967" w:rsidRDefault="00527967" w:rsidP="0052796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79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796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2796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</w:t>
      </w:r>
      <w:proofErr w:type="spellStart"/>
      <w:r w:rsidRPr="00527967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527967">
        <w:rPr>
          <w:rFonts w:ascii="Times New Roman" w:hAnsi="Times New Roman" w:cs="Times New Roman"/>
          <w:sz w:val="28"/>
          <w:szCs w:val="28"/>
        </w:rPr>
        <w:t xml:space="preserve"> муниципального района-начальника экономического управления Корнееву С.А.</w:t>
      </w:r>
    </w:p>
    <w:p w:rsidR="00527967" w:rsidRPr="003852C8" w:rsidRDefault="00527967" w:rsidP="003852C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52C8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 </w:t>
      </w:r>
      <w:hyperlink r:id="rId12" w:history="1">
        <w:r w:rsidRPr="003852C8">
          <w:rPr>
            <w:rFonts w:ascii="Times New Roman" w:hAnsi="Times New Roman" w:cs="Times New Roman"/>
            <w:sz w:val="28"/>
            <w:szCs w:val="28"/>
          </w:rPr>
          <w:t>официального опубликования</w:t>
        </w:r>
      </w:hyperlink>
      <w:r w:rsidRPr="003852C8">
        <w:rPr>
          <w:rFonts w:ascii="Times New Roman" w:hAnsi="Times New Roman" w:cs="Times New Roman"/>
          <w:sz w:val="28"/>
          <w:szCs w:val="28"/>
        </w:rPr>
        <w:t xml:space="preserve">  в информационном бюллетене «Вестник </w:t>
      </w:r>
      <w:proofErr w:type="spellStart"/>
      <w:r w:rsidRPr="003852C8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3852C8">
        <w:rPr>
          <w:rFonts w:ascii="Times New Roman" w:hAnsi="Times New Roman" w:cs="Times New Roman"/>
          <w:sz w:val="28"/>
          <w:szCs w:val="28"/>
        </w:rPr>
        <w:t xml:space="preserve"> муниципального района» и подлежит размещению на сайте администрации по адресу: </w:t>
      </w:r>
      <w:hyperlink r:id="rId13" w:history="1">
        <w:r w:rsidRPr="003852C8">
          <w:rPr>
            <w:rFonts w:ascii="Times New Roman" w:hAnsi="Times New Roman" w:cs="Times New Roman"/>
            <w:sz w:val="28"/>
            <w:szCs w:val="28"/>
          </w:rPr>
          <w:t>https://torbeevo.gosuslugi.ru</w:t>
        </w:r>
      </w:hyperlink>
      <w:r w:rsidRPr="003852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7967" w:rsidRPr="003852C8" w:rsidRDefault="00527967" w:rsidP="003852C8">
      <w:pPr>
        <w:pStyle w:val="ConsPlusNormal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27967" w:rsidRPr="004C6872" w:rsidRDefault="00527967" w:rsidP="00527967">
      <w:pPr>
        <w:pStyle w:val="ConsPlusNormal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814"/>
        <w:gridCol w:w="4649"/>
      </w:tblGrid>
      <w:tr w:rsidR="00527967" w:rsidRPr="004860A5" w:rsidTr="00B93444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967" w:rsidRPr="004860A5" w:rsidRDefault="00527967" w:rsidP="00B93444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0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proofErr w:type="spellStart"/>
            <w:r w:rsidRPr="004860A5">
              <w:rPr>
                <w:rFonts w:ascii="Times New Roman" w:hAnsi="Times New Roman" w:cs="Times New Roman"/>
                <w:b/>
                <w:sz w:val="28"/>
                <w:szCs w:val="28"/>
              </w:rPr>
              <w:t>Торбеевского</w:t>
            </w:r>
            <w:proofErr w:type="spellEnd"/>
          </w:p>
          <w:p w:rsidR="00527967" w:rsidRPr="004860A5" w:rsidRDefault="00527967" w:rsidP="00B93444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0A5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967" w:rsidRPr="004860A5" w:rsidRDefault="00527967" w:rsidP="00B93444">
            <w:pPr>
              <w:pStyle w:val="a5"/>
              <w:ind w:left="-1163" w:firstLine="11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                     </w:t>
            </w:r>
            <w:r w:rsidRPr="004860A5">
              <w:rPr>
                <w:rFonts w:ascii="Times New Roman" w:hAnsi="Times New Roman" w:cs="Times New Roman"/>
                <w:b/>
                <w:sz w:val="28"/>
                <w:szCs w:val="28"/>
              </w:rPr>
              <w:t>С.Ф. </w:t>
            </w:r>
            <w:proofErr w:type="spellStart"/>
            <w:r w:rsidRPr="004860A5">
              <w:rPr>
                <w:rFonts w:ascii="Times New Roman" w:hAnsi="Times New Roman" w:cs="Times New Roman"/>
                <w:b/>
                <w:sz w:val="28"/>
                <w:szCs w:val="28"/>
              </w:rPr>
              <w:t>Шичкин</w:t>
            </w:r>
            <w:proofErr w:type="spellEnd"/>
          </w:p>
        </w:tc>
      </w:tr>
    </w:tbl>
    <w:p w:rsidR="00527967" w:rsidRDefault="00527967" w:rsidP="00527967">
      <w:pPr>
        <w:ind w:firstLine="698"/>
        <w:jc w:val="right"/>
        <w:rPr>
          <w:rStyle w:val="a4"/>
          <w:rFonts w:ascii="Times New Roman" w:hAnsi="Times New Roman" w:cs="Times New Roman"/>
          <w:bCs/>
          <w:sz w:val="28"/>
          <w:szCs w:val="28"/>
        </w:rPr>
      </w:pPr>
    </w:p>
    <w:p w:rsidR="00527967" w:rsidRDefault="00527967" w:rsidP="00527967">
      <w:pPr>
        <w:ind w:firstLine="698"/>
        <w:jc w:val="right"/>
        <w:rPr>
          <w:rStyle w:val="a4"/>
          <w:rFonts w:ascii="Times New Roman" w:hAnsi="Times New Roman" w:cs="Times New Roman"/>
          <w:bCs/>
          <w:sz w:val="28"/>
          <w:szCs w:val="28"/>
        </w:rPr>
      </w:pPr>
    </w:p>
    <w:p w:rsidR="00527967" w:rsidRDefault="00527967" w:rsidP="00527967">
      <w:pPr>
        <w:ind w:firstLine="698"/>
        <w:jc w:val="right"/>
        <w:rPr>
          <w:rStyle w:val="a4"/>
          <w:rFonts w:ascii="Times New Roman" w:hAnsi="Times New Roman" w:cs="Times New Roman"/>
          <w:bCs/>
          <w:sz w:val="28"/>
          <w:szCs w:val="28"/>
        </w:rPr>
      </w:pP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67" w:rsidRPr="00E05903" w:rsidRDefault="0052796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Приложение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05903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527967" w:rsidRPr="00E05903" w:rsidRDefault="007875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О</w:t>
      </w:r>
      <w:r w:rsidR="00527967" w:rsidRPr="00E0590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09</w:t>
      </w:r>
      <w:r w:rsidR="00527967" w:rsidRPr="00E05903">
        <w:rPr>
          <w:rFonts w:ascii="Times New Roman" w:hAnsi="Times New Roman" w:cs="Times New Roman"/>
          <w:sz w:val="28"/>
          <w:szCs w:val="28"/>
        </w:rPr>
        <w:t xml:space="preserve">.09.2024 N </w:t>
      </w:r>
      <w:r>
        <w:rPr>
          <w:rFonts w:ascii="Times New Roman" w:hAnsi="Times New Roman" w:cs="Times New Roman"/>
          <w:sz w:val="28"/>
          <w:szCs w:val="28"/>
        </w:rPr>
        <w:t>427</w:t>
      </w: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7F18" w:rsidRPr="00E05903" w:rsidRDefault="005279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"/>
      <w:bookmarkEnd w:id="0"/>
      <w:r w:rsidRPr="00E05903">
        <w:rPr>
          <w:rFonts w:ascii="Times New Roman" w:hAnsi="Times New Roman" w:cs="Times New Roman"/>
          <w:sz w:val="28"/>
          <w:szCs w:val="28"/>
        </w:rPr>
        <w:t>Р</w:t>
      </w:r>
      <w:r w:rsidR="00D17F18" w:rsidRPr="00E05903">
        <w:rPr>
          <w:rFonts w:ascii="Times New Roman" w:hAnsi="Times New Roman" w:cs="Times New Roman"/>
          <w:sz w:val="28"/>
          <w:szCs w:val="28"/>
        </w:rPr>
        <w:t>егламент</w:t>
      </w:r>
    </w:p>
    <w:p w:rsidR="00527967" w:rsidRPr="00E05903" w:rsidRDefault="00D17F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 сопровождения инвестиционных проектов, реализуемых на территории </w:t>
      </w:r>
      <w:proofErr w:type="spellStart"/>
      <w:r w:rsidRPr="00E05903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по принципу «одного окна»</w:t>
      </w: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67" w:rsidRPr="00E05903" w:rsidRDefault="0052796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Глава 1. ОБЩИЕ ПОЛОЖЕНИЯ</w:t>
      </w: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67" w:rsidRPr="00E05903" w:rsidRDefault="005279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05903">
        <w:rPr>
          <w:rFonts w:ascii="Times New Roman" w:hAnsi="Times New Roman" w:cs="Times New Roman"/>
          <w:sz w:val="28"/>
          <w:szCs w:val="28"/>
        </w:rPr>
        <w:t xml:space="preserve">Настоящий регламент сопровождения инвестиционных проектов, реализуемых на территории </w:t>
      </w:r>
      <w:proofErr w:type="spellStart"/>
      <w:r w:rsidR="00D17F18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по принципу "одного окна" (далее - Регламент) разработан на основании </w:t>
      </w:r>
      <w:hyperlink r:id="rId14">
        <w:r w:rsidRPr="00E05903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E05903">
        <w:rPr>
          <w:rFonts w:ascii="Times New Roman" w:hAnsi="Times New Roman" w:cs="Times New Roman"/>
          <w:sz w:val="28"/>
          <w:szCs w:val="28"/>
        </w:rPr>
        <w:t xml:space="preserve"> Министерства экономического развития Российской Федерации от 30 сентября 2021 г. N 591 "О системе поддержки новых инвестиционных проектов в субъектах Российской Федерации ("Региональный инвестиционный стандарт")", </w:t>
      </w:r>
      <w:hyperlink r:id="rId15">
        <w:r w:rsidRPr="00E05903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E05903">
        <w:rPr>
          <w:rFonts w:ascii="Times New Roman" w:hAnsi="Times New Roman" w:cs="Times New Roman"/>
          <w:sz w:val="28"/>
          <w:szCs w:val="28"/>
        </w:rPr>
        <w:t xml:space="preserve"> Министерства регионального развития Российской Федерации от 24 сентября 2013 г. N</w:t>
      </w:r>
      <w:proofErr w:type="gramEnd"/>
      <w:r w:rsidRPr="00E059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5903">
        <w:rPr>
          <w:rFonts w:ascii="Times New Roman" w:hAnsi="Times New Roman" w:cs="Times New Roman"/>
          <w:sz w:val="28"/>
          <w:szCs w:val="28"/>
        </w:rPr>
        <w:t>408 "Об утверждении Методических рекомендаций по внедрению Стандарта деятельности органов исполнительной власти субъекта Российской Федерации по обеспечению благоприятного инвестиционного климата в регионе", поручения Правительства Российской Федерации от 14 февраля 2023 г. N АБ-П13-43пр (пункт 2 раздела III) по вопросу определения минимальных требований к муниципальным образованиям, при соответствии которым будет возможна реализация системы поддержки новых инвестиционных проектов в субъектах Российской Федерации</w:t>
      </w:r>
      <w:proofErr w:type="gramEnd"/>
      <w:r w:rsidRPr="00E05903">
        <w:rPr>
          <w:rFonts w:ascii="Times New Roman" w:hAnsi="Times New Roman" w:cs="Times New Roman"/>
          <w:sz w:val="28"/>
          <w:szCs w:val="28"/>
        </w:rPr>
        <w:t xml:space="preserve"> ("</w:t>
      </w:r>
      <w:proofErr w:type="gramStart"/>
      <w:r w:rsidRPr="00E05903">
        <w:rPr>
          <w:rFonts w:ascii="Times New Roman" w:hAnsi="Times New Roman" w:cs="Times New Roman"/>
          <w:sz w:val="28"/>
          <w:szCs w:val="28"/>
        </w:rPr>
        <w:t xml:space="preserve">Региональный инвестиционный стандарт"), а также реализация инвестиционных проектов на территории муниципальных образований, а также с учетом опыта реализации целевых моделей упрощения процедур ведения бизнеса и повышения инвестиционной привлекательности </w:t>
      </w:r>
      <w:proofErr w:type="spellStart"/>
      <w:r w:rsidR="00D17F18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  <w:proofErr w:type="gramEnd"/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05903">
        <w:rPr>
          <w:rFonts w:ascii="Times New Roman" w:hAnsi="Times New Roman" w:cs="Times New Roman"/>
          <w:sz w:val="28"/>
          <w:szCs w:val="28"/>
        </w:rPr>
        <w:t xml:space="preserve">Регламент определяет порядок рассмотрения Администрацией </w:t>
      </w:r>
      <w:proofErr w:type="spellStart"/>
      <w:r w:rsidR="00D17F18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(далее по тексту - Администрация района) инвестиционных проектов, планируемых к реализации на территории </w:t>
      </w:r>
      <w:proofErr w:type="spellStart"/>
      <w:r w:rsidR="00693160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в том числе требования по составу и форме представления материалов, срокам рассмотрения, а также порядок сопровождения инвестиционных проектов и предусматривает консультативную, методическую и организационную поддержку инвесторов на всех стадиях сопровождения по принципу "одного</w:t>
      </w:r>
      <w:proofErr w:type="gramEnd"/>
      <w:r w:rsidRPr="00E05903">
        <w:rPr>
          <w:rFonts w:ascii="Times New Roman" w:hAnsi="Times New Roman" w:cs="Times New Roman"/>
          <w:sz w:val="28"/>
          <w:szCs w:val="28"/>
        </w:rPr>
        <w:t xml:space="preserve"> окна".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lastRenderedPageBreak/>
        <w:t>3. В Регламенте используются следующие понятия: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"Инвестиции" - денежные средства, ценные бумаги, иное имущество, в том числе имущественные права, иные права, имеющие денежную оценку, вкладываемые в объекты предпринимательской и (или) иной деятельности в целях получения прибыли и (или) достижения иного полезного эффекта.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"Инвестор" - субъект инвестиционной деятельности, осуществляющий вложение собственных, заемных и (или) привлеченных сре</w:t>
      </w:r>
      <w:proofErr w:type="gramStart"/>
      <w:r w:rsidRPr="00E05903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E05903">
        <w:rPr>
          <w:rFonts w:ascii="Times New Roman" w:hAnsi="Times New Roman" w:cs="Times New Roman"/>
          <w:sz w:val="28"/>
          <w:szCs w:val="28"/>
        </w:rPr>
        <w:t>еализацию инвестиционного проекта.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5903">
        <w:rPr>
          <w:rFonts w:ascii="Times New Roman" w:hAnsi="Times New Roman" w:cs="Times New Roman"/>
          <w:sz w:val="28"/>
          <w:szCs w:val="28"/>
        </w:rPr>
        <w:t>"Инвестиционный проект" - комплекс мероприятий по реализации инвестиционной инициативы, направленной на создание новых производств, объектов капитального строительства, реконструкцию или модернизацию действующих производств, объектов капитального строительства, предусматривающий вложение внебюджетных финансовых и материальных средств в целях последующего получения экономической выгоды.</w:t>
      </w:r>
      <w:proofErr w:type="gramEnd"/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"Публично-правовое образование" - </w:t>
      </w:r>
      <w:proofErr w:type="spellStart"/>
      <w:r w:rsidR="00693160" w:rsidRPr="00E05903">
        <w:rPr>
          <w:rFonts w:ascii="Times New Roman" w:hAnsi="Times New Roman" w:cs="Times New Roman"/>
          <w:sz w:val="28"/>
          <w:szCs w:val="28"/>
        </w:rPr>
        <w:t>Торбеевский</w:t>
      </w:r>
      <w:proofErr w:type="spellEnd"/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муниципальный район Республики Мордовия.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"Механизм реализации инвестиционного проекта" - </w:t>
      </w:r>
      <w:proofErr w:type="spellStart"/>
      <w:r w:rsidRPr="00E05903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E05903">
        <w:rPr>
          <w:rFonts w:ascii="Times New Roman" w:hAnsi="Times New Roman" w:cs="Times New Roman"/>
          <w:sz w:val="28"/>
          <w:szCs w:val="28"/>
        </w:rPr>
        <w:t>-частное партнерство, концессионное соглашение, специальный инвестиционный контракт, соглашение о защите и поощрении капиталовложений, иной предусмотренный законодательством Российской Федерации и законодательством Республики Мордовия способ осуществления Инвестором инвестиционной деятельности на основании соглашения (договора, контракта), заключаемого между Инвестором и публично-правовым образованием.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"Мера государственной поддержки" - субсидии, бюджетные инвестиции, налоговые льготы, иные меры поддержки, предоставляемые в соответствии с законодательством Республики Мордовия.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"Площадка для инвестирования" - земельный участок, здание, строение, помещение, предназначенные для целевого освоения, перспективного развития и реализации инвестиционного проекта.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"Инвестиционный портал </w:t>
      </w:r>
      <w:proofErr w:type="spellStart"/>
      <w:r w:rsidR="00693160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693160" w:rsidRPr="00E05903">
        <w:rPr>
          <w:rFonts w:ascii="Times New Roman" w:hAnsi="Times New Roman" w:cs="Times New Roman"/>
          <w:sz w:val="28"/>
          <w:szCs w:val="28"/>
        </w:rPr>
        <w:t xml:space="preserve"> </w:t>
      </w:r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района" - информационный ресурс в форме вкладки на интернет-сайте, который расположен в информационно-телекоммуникационной сети "Интернет" по адресу: </w:t>
      </w:r>
      <w:hyperlink r:id="rId16" w:history="1">
        <w:r w:rsidR="00693160" w:rsidRPr="00E05903">
          <w:rPr>
            <w:rFonts w:ascii="Times New Roman" w:hAnsi="Times New Roman" w:cs="Times New Roman"/>
            <w:sz w:val="28"/>
            <w:szCs w:val="28"/>
          </w:rPr>
          <w:t>https://torbeevo.gosuslugi.ru</w:t>
        </w:r>
      </w:hyperlink>
      <w:r w:rsidR="00693160" w:rsidRPr="00E05903">
        <w:rPr>
          <w:rFonts w:ascii="Times New Roman" w:hAnsi="Times New Roman" w:cs="Times New Roman"/>
          <w:sz w:val="28"/>
          <w:szCs w:val="28"/>
        </w:rPr>
        <w:t>/.</w:t>
      </w: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67" w:rsidRPr="00E05903" w:rsidRDefault="0052796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Глава 2. ПОРЯДОК РАССМОТРЕНИЯ ИНВЕСТИЦИОННОГО ПРОЕКТА</w:t>
      </w:r>
    </w:p>
    <w:p w:rsidR="00527967" w:rsidRPr="00E05903" w:rsidRDefault="005279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И ПРИНЯТИЕ НА СОПРОВОЖДЕНИЕ ИНВЕСТИЦИОННОГО ПРОЕКТА</w:t>
      </w:r>
    </w:p>
    <w:p w:rsidR="00527967" w:rsidRPr="00E05903" w:rsidRDefault="005279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lastRenderedPageBreak/>
        <w:t>ПО ПРИНЦИПУ "ОДНОГО ОКНА"</w:t>
      </w: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67" w:rsidRPr="00E05903" w:rsidRDefault="005279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4. Администрация района осуществляет рассмотрение инвестиционных проектов, поступающих из следующих источников:</w:t>
      </w:r>
    </w:p>
    <w:p w:rsidR="00693160" w:rsidRPr="00E05903" w:rsidRDefault="00527967" w:rsidP="006931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Инвестиционный портал</w:t>
      </w:r>
      <w:r w:rsidR="00693160" w:rsidRPr="00E05903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693160" w:rsidRPr="00E05903">
          <w:rPr>
            <w:rFonts w:ascii="Times New Roman" w:hAnsi="Times New Roman" w:cs="Times New Roman"/>
            <w:sz w:val="28"/>
            <w:szCs w:val="28"/>
          </w:rPr>
          <w:t>https://torbeevo.gosuslugi.ru</w:t>
        </w:r>
      </w:hyperlink>
      <w:r w:rsidR="00693160" w:rsidRPr="00E05903">
        <w:rPr>
          <w:rFonts w:ascii="Times New Roman" w:hAnsi="Times New Roman" w:cs="Times New Roman"/>
          <w:sz w:val="28"/>
          <w:szCs w:val="28"/>
        </w:rPr>
        <w:t>/.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почтовый адрес 431</w:t>
      </w:r>
      <w:r w:rsidR="00693160" w:rsidRPr="00E05903">
        <w:rPr>
          <w:rFonts w:ascii="Times New Roman" w:hAnsi="Times New Roman" w:cs="Times New Roman"/>
          <w:sz w:val="28"/>
          <w:szCs w:val="28"/>
        </w:rPr>
        <w:t>030</w:t>
      </w:r>
      <w:r w:rsidRPr="00E05903">
        <w:rPr>
          <w:rFonts w:ascii="Times New Roman" w:hAnsi="Times New Roman" w:cs="Times New Roman"/>
          <w:sz w:val="28"/>
          <w:szCs w:val="28"/>
        </w:rPr>
        <w:t xml:space="preserve">, Республика Мордовия, </w:t>
      </w:r>
      <w:proofErr w:type="spellStart"/>
      <w:r w:rsidR="00693160" w:rsidRPr="00E05903">
        <w:rPr>
          <w:rFonts w:ascii="Times New Roman" w:hAnsi="Times New Roman" w:cs="Times New Roman"/>
          <w:sz w:val="28"/>
          <w:szCs w:val="28"/>
        </w:rPr>
        <w:t>рп</w:t>
      </w:r>
      <w:proofErr w:type="spellEnd"/>
      <w:r w:rsidRPr="00E05903">
        <w:rPr>
          <w:rFonts w:ascii="Times New Roman" w:hAnsi="Times New Roman" w:cs="Times New Roman"/>
          <w:sz w:val="28"/>
          <w:szCs w:val="28"/>
        </w:rPr>
        <w:t>.</w:t>
      </w:r>
      <w:r w:rsidR="00693160" w:rsidRPr="00E05903">
        <w:rPr>
          <w:rFonts w:ascii="Times New Roman" w:hAnsi="Times New Roman" w:cs="Times New Roman"/>
          <w:sz w:val="28"/>
          <w:szCs w:val="28"/>
        </w:rPr>
        <w:t xml:space="preserve"> Торбеево</w:t>
      </w:r>
      <w:r w:rsidRPr="00E05903">
        <w:rPr>
          <w:rFonts w:ascii="Times New Roman" w:hAnsi="Times New Roman" w:cs="Times New Roman"/>
          <w:sz w:val="28"/>
          <w:szCs w:val="28"/>
        </w:rPr>
        <w:t xml:space="preserve">, ул. </w:t>
      </w:r>
      <w:r w:rsidR="00693160" w:rsidRPr="00E05903">
        <w:rPr>
          <w:rFonts w:ascii="Times New Roman" w:hAnsi="Times New Roman" w:cs="Times New Roman"/>
          <w:sz w:val="28"/>
          <w:szCs w:val="28"/>
        </w:rPr>
        <w:t xml:space="preserve"> Карла Маркса</w:t>
      </w:r>
      <w:r w:rsidRPr="00E05903">
        <w:rPr>
          <w:rFonts w:ascii="Times New Roman" w:hAnsi="Times New Roman" w:cs="Times New Roman"/>
          <w:sz w:val="28"/>
          <w:szCs w:val="28"/>
        </w:rPr>
        <w:t xml:space="preserve">, д. </w:t>
      </w:r>
      <w:r w:rsidR="00693160" w:rsidRPr="00E05903">
        <w:rPr>
          <w:rFonts w:ascii="Times New Roman" w:hAnsi="Times New Roman" w:cs="Times New Roman"/>
          <w:sz w:val="28"/>
          <w:szCs w:val="28"/>
        </w:rPr>
        <w:t>7</w:t>
      </w:r>
      <w:r w:rsidRPr="00E05903">
        <w:rPr>
          <w:rFonts w:ascii="Times New Roman" w:hAnsi="Times New Roman" w:cs="Times New Roman"/>
          <w:sz w:val="28"/>
          <w:szCs w:val="28"/>
        </w:rPr>
        <w:t>;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18" w:history="1">
        <w:r w:rsidR="00693160" w:rsidRPr="00E05903">
          <w:rPr>
            <w:rStyle w:val="a8"/>
            <w:rFonts w:ascii="Times New Roman" w:hAnsi="Times New Roman" w:cs="Times New Roman"/>
            <w:sz w:val="28"/>
            <w:szCs w:val="28"/>
          </w:rPr>
          <w:t>torbeevo@torbeevo.e-mordovia.ru</w:t>
        </w:r>
      </w:hyperlink>
      <w:r w:rsidRPr="00E05903">
        <w:rPr>
          <w:rFonts w:ascii="Times New Roman" w:hAnsi="Times New Roman" w:cs="Times New Roman"/>
          <w:sz w:val="28"/>
          <w:szCs w:val="28"/>
        </w:rPr>
        <w:t>;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система электронного документооборота Республики Мордовия.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5. Администрация района осуществляет прием инвестиционных проектов и их регистрацию в течение 3 (трех) рабочих дней с момента поступления (далее - день регистрации) в системе электронного документооборота.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E05903">
        <w:rPr>
          <w:rFonts w:ascii="Times New Roman" w:hAnsi="Times New Roman" w:cs="Times New Roman"/>
          <w:sz w:val="28"/>
          <w:szCs w:val="28"/>
        </w:rPr>
        <w:t xml:space="preserve">В течение 5 (пяти) рабочих дней со дня регистрации Администрацией района в зависимости от цели инвестиционного проекта и необходимых мер поддержки направляет инвестиционный проект для рассмотрения соответствующим структурным подразделениям: </w:t>
      </w:r>
      <w:r w:rsidR="00693160" w:rsidRPr="00E05903">
        <w:rPr>
          <w:rFonts w:ascii="Times New Roman" w:hAnsi="Times New Roman" w:cs="Times New Roman"/>
          <w:sz w:val="28"/>
          <w:szCs w:val="28"/>
        </w:rPr>
        <w:t>управление строительства, архитектуры и ЖКХ, отдел земельных и имущественных отношений</w:t>
      </w:r>
      <w:r w:rsidRPr="00E05903">
        <w:rPr>
          <w:rFonts w:ascii="Times New Roman" w:hAnsi="Times New Roman" w:cs="Times New Roman"/>
          <w:sz w:val="28"/>
          <w:szCs w:val="28"/>
        </w:rPr>
        <w:t>;  экономическ</w:t>
      </w:r>
      <w:r w:rsidR="00693160" w:rsidRPr="00E05903">
        <w:rPr>
          <w:rFonts w:ascii="Times New Roman" w:hAnsi="Times New Roman" w:cs="Times New Roman"/>
          <w:sz w:val="28"/>
          <w:szCs w:val="28"/>
        </w:rPr>
        <w:t xml:space="preserve">ое </w:t>
      </w:r>
      <w:r w:rsidRPr="00E05903">
        <w:rPr>
          <w:rFonts w:ascii="Times New Roman" w:hAnsi="Times New Roman" w:cs="Times New Roman"/>
          <w:sz w:val="28"/>
          <w:szCs w:val="28"/>
        </w:rPr>
        <w:t xml:space="preserve"> управление; Администраци</w:t>
      </w:r>
      <w:r w:rsidR="00693160" w:rsidRPr="00E05903">
        <w:rPr>
          <w:rFonts w:ascii="Times New Roman" w:hAnsi="Times New Roman" w:cs="Times New Roman"/>
          <w:sz w:val="28"/>
          <w:szCs w:val="28"/>
        </w:rPr>
        <w:t>я</w:t>
      </w:r>
      <w:r w:rsidRPr="00E05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160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E05903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693160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693160" w:rsidRPr="00E05903">
        <w:rPr>
          <w:rFonts w:ascii="Times New Roman" w:hAnsi="Times New Roman" w:cs="Times New Roman"/>
          <w:sz w:val="28"/>
          <w:szCs w:val="28"/>
        </w:rPr>
        <w:t xml:space="preserve"> </w:t>
      </w:r>
      <w:r w:rsidRPr="00E05903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 (по согласованию</w:t>
      </w:r>
      <w:r w:rsidR="00693160" w:rsidRPr="00E05903">
        <w:rPr>
          <w:rFonts w:ascii="Times New Roman" w:hAnsi="Times New Roman" w:cs="Times New Roman"/>
          <w:sz w:val="28"/>
          <w:szCs w:val="28"/>
        </w:rPr>
        <w:t>)</w:t>
      </w:r>
      <w:r w:rsidRPr="00E0590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7. Структурные подразделения: </w:t>
      </w:r>
      <w:r w:rsidR="00693160" w:rsidRPr="00E05903">
        <w:rPr>
          <w:rFonts w:ascii="Times New Roman" w:hAnsi="Times New Roman" w:cs="Times New Roman"/>
          <w:sz w:val="28"/>
          <w:szCs w:val="28"/>
        </w:rPr>
        <w:t xml:space="preserve">управление строительства, архитектуры и ЖКХ, отдел земельных и имущественных отношений;  экономическое  управление; Администрация </w:t>
      </w:r>
      <w:proofErr w:type="spellStart"/>
      <w:r w:rsidR="00693160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693160" w:rsidRPr="00E05903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693160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693160"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(по согласованию)</w:t>
      </w:r>
      <w:r w:rsidRPr="00E05903">
        <w:rPr>
          <w:rFonts w:ascii="Times New Roman" w:hAnsi="Times New Roman" w:cs="Times New Roman"/>
          <w:sz w:val="28"/>
          <w:szCs w:val="28"/>
        </w:rPr>
        <w:t>, рассматривающие инвестиционный проект, при необходимости направляют запросы о предоставлении информации, необходимой для рассмотрения инвестиционного проекта, в органы исполнительной власти Республики Мордовия и иные организации.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8. При рассмотрении инвестиционных проектов Администрация района осуществляет комплекс мероприятий информационного и организационного характера, направленных на предварительную оценку возможности реализации инвестиционного проекта на территории </w:t>
      </w:r>
      <w:proofErr w:type="spellStart"/>
      <w:r w:rsidR="00E05903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с учетом возможного использования существующих объектов инвестиционной, инновационной инфраструктуры, в том числе: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первичный анализ информации, изложенной в обращении;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объективное, всестороннее и своевременное рассмотрение </w:t>
      </w:r>
      <w:r w:rsidRPr="00E05903">
        <w:rPr>
          <w:rFonts w:ascii="Times New Roman" w:hAnsi="Times New Roman" w:cs="Times New Roman"/>
          <w:sz w:val="28"/>
          <w:szCs w:val="28"/>
        </w:rPr>
        <w:lastRenderedPageBreak/>
        <w:t>инвестиционного проекта, в том числе с участием Инвестора при необходимости;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проведение встреч с Инвестором для обсуждения содержания инвестиционного проекта, а также телефонных переговоров для оперативного решения текущих вопросов;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информирование Инвестора о возможных механизмах реализации инвестиционного проекта и возможности получения тех или иных мер государственной поддержки инвестиционной деятельности в Республике Мордовия на территории </w:t>
      </w:r>
      <w:proofErr w:type="spellStart"/>
      <w:r w:rsidR="00E05903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Мордовия;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информирование Инвестора об имеющихся площадках для инвестирования.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9. Запросы (заявления) Инвестора, поступившие в рамках рассмотрения инвестиционного проекта, рассматриваются структурными подразделениями Администрации района в течение 30 дней со дня регистрации.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E05903">
        <w:rPr>
          <w:rFonts w:ascii="Times New Roman" w:hAnsi="Times New Roman" w:cs="Times New Roman"/>
          <w:sz w:val="28"/>
          <w:szCs w:val="28"/>
        </w:rPr>
        <w:t>В случае принятия Инвестором решения о реализации инвестиционного проекта с использованием определенного механизма реализации инвестиционного проекта и (или) решения об обращении с заявлением, о получении меры государственной поддержки, взаимодействие Администрации района и (или) иных организаций с Инвестором осуществляется в соответствии с законодательством Российской Федерации и законодательством Республики Мордовия, регламентирующем порядок использования такого механизма реализации инвестиционного проекта и (или) предоставления меры</w:t>
      </w:r>
      <w:proofErr w:type="gramEnd"/>
      <w:r w:rsidRPr="00E05903">
        <w:rPr>
          <w:rFonts w:ascii="Times New Roman" w:hAnsi="Times New Roman" w:cs="Times New Roman"/>
          <w:sz w:val="28"/>
          <w:szCs w:val="28"/>
        </w:rPr>
        <w:t xml:space="preserve"> государственной поддержки.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E05903">
        <w:rPr>
          <w:rFonts w:ascii="Times New Roman" w:hAnsi="Times New Roman" w:cs="Times New Roman"/>
          <w:sz w:val="28"/>
          <w:szCs w:val="28"/>
        </w:rPr>
        <w:t xml:space="preserve">Основанием для принятия инвестиционного проекта на сопровождение на территории </w:t>
      </w:r>
      <w:proofErr w:type="spellStart"/>
      <w:r w:rsidR="00E05903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является письменное обращение Инвестора в адрес Администрации района или обращение в электронной форме, поступившее на Инвестиционный портал</w:t>
      </w:r>
      <w:r w:rsidR="00E05903" w:rsidRPr="00E05903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="00E05903" w:rsidRPr="00E05903">
          <w:rPr>
            <w:rFonts w:ascii="Times New Roman" w:hAnsi="Times New Roman" w:cs="Times New Roman"/>
            <w:sz w:val="28"/>
            <w:szCs w:val="28"/>
          </w:rPr>
          <w:t>https://torbeevo.gosuslugi.ru</w:t>
        </w:r>
      </w:hyperlink>
      <w:r w:rsidRPr="00E05903">
        <w:rPr>
          <w:rFonts w:ascii="Times New Roman" w:hAnsi="Times New Roman" w:cs="Times New Roman"/>
          <w:sz w:val="28"/>
          <w:szCs w:val="28"/>
        </w:rPr>
        <w:t xml:space="preserve">/, или на адрес электронной почты </w:t>
      </w:r>
      <w:hyperlink r:id="rId20" w:history="1">
        <w:r w:rsidR="00E05903" w:rsidRPr="00E05903">
          <w:rPr>
            <w:rStyle w:val="a8"/>
            <w:rFonts w:ascii="Times New Roman" w:hAnsi="Times New Roman" w:cs="Times New Roman"/>
            <w:sz w:val="28"/>
            <w:szCs w:val="28"/>
          </w:rPr>
          <w:t>torbeevo@torbeevo.e-mordovia.ru</w:t>
        </w:r>
      </w:hyperlink>
      <w:r w:rsidRPr="00E05903">
        <w:rPr>
          <w:rFonts w:ascii="Times New Roman" w:hAnsi="Times New Roman" w:cs="Times New Roman"/>
          <w:sz w:val="28"/>
          <w:szCs w:val="28"/>
        </w:rPr>
        <w:t xml:space="preserve">, по форме, установленной </w:t>
      </w:r>
      <w:hyperlink w:anchor="P100">
        <w:r w:rsidRPr="00E05903">
          <w:rPr>
            <w:rFonts w:ascii="Times New Roman" w:hAnsi="Times New Roman" w:cs="Times New Roman"/>
            <w:color w:val="0000FF"/>
            <w:sz w:val="28"/>
            <w:szCs w:val="28"/>
          </w:rPr>
          <w:t>приложением 1</w:t>
        </w:r>
      </w:hyperlink>
      <w:r w:rsidRPr="00E05903">
        <w:rPr>
          <w:rFonts w:ascii="Times New Roman" w:hAnsi="Times New Roman" w:cs="Times New Roman"/>
          <w:sz w:val="28"/>
          <w:szCs w:val="28"/>
        </w:rPr>
        <w:t xml:space="preserve"> к настоящему Регламенту (далее - обращение).</w:t>
      </w:r>
      <w:proofErr w:type="gramEnd"/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12. К обращению должны быть приложены следующие документы: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бизнес-план инвестиционного проекта;</w:t>
      </w:r>
    </w:p>
    <w:p w:rsidR="00527967" w:rsidRPr="00E05903" w:rsidRDefault="007E71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124">
        <w:r w:rsidR="00527967" w:rsidRPr="00E05903">
          <w:rPr>
            <w:rFonts w:ascii="Times New Roman" w:hAnsi="Times New Roman" w:cs="Times New Roman"/>
            <w:color w:val="0000FF"/>
            <w:sz w:val="28"/>
            <w:szCs w:val="28"/>
          </w:rPr>
          <w:t>паспорт</w:t>
        </w:r>
      </w:hyperlink>
      <w:r w:rsidR="00527967" w:rsidRPr="00E05903">
        <w:rPr>
          <w:rFonts w:ascii="Times New Roman" w:hAnsi="Times New Roman" w:cs="Times New Roman"/>
          <w:sz w:val="28"/>
          <w:szCs w:val="28"/>
        </w:rPr>
        <w:t xml:space="preserve"> инвестиционного проекта в соответствии с установленной формой (приложение 2 к настоящему Регламенту);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презентация инвестиционного проекта.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lastRenderedPageBreak/>
        <w:t>13. Ответственность за достоверность сведений, представляемых в администрацию, несет Инвестор.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14. Администрация района в течение 10 (десяти) рабочих дней со дня представления Инвестором документов, указанных в пункте 13 настоящего Регламента, проверяет полноту (комплектность) и правильность их оформления.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15. При наличии замечаний Администрация района в течение 5 (пяти) рабочих дней с момента завершения проверки возвращает документы Инвестору на доработку с указанием в письменном виде причин отказа в принятии их к рассмотрению.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16. После устранения замечаний Инвестор вправе повторно обратиться в Администрацию района для рассмотрения инвестиционного проекта и принятия решения по его сопровождению по принципу "одного окна".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17. По результатам рассмотрения обращения, в случае отсутствия замечаний, Администрацией района может быть принято решение об осуществлении сопровождения инвестиционного проекта.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903">
        <w:rPr>
          <w:rFonts w:ascii="Times New Roman" w:hAnsi="Times New Roman" w:cs="Times New Roman"/>
          <w:sz w:val="28"/>
          <w:szCs w:val="28"/>
        </w:rPr>
        <w:t>18. Администрация района осуществляет сопровождение инвестиционного проекта, включающее:</w:t>
      </w:r>
    </w:p>
    <w:p w:rsidR="00527967" w:rsidRPr="00E05903" w:rsidRDefault="00527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5903">
        <w:rPr>
          <w:rFonts w:ascii="Times New Roman" w:hAnsi="Times New Roman" w:cs="Times New Roman"/>
          <w:sz w:val="28"/>
          <w:szCs w:val="28"/>
        </w:rPr>
        <w:t xml:space="preserve">подбор площадки для инвестирования; организацию взаимодействия Инвестора и органов исполнительной власти </w:t>
      </w:r>
      <w:proofErr w:type="spellStart"/>
      <w:r w:rsidR="00E05903" w:rsidRPr="00E05903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E0590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по вопросам проведения подготовительных, согласовательных и разрешительных процедур в ходе подготовки и реализации инвестиционного проекта, включая мониторинг соблюдения сроков ответов и процедур в соответствии с административными регламентами и иными нормативными правовыми документами; определение списка согласовательных и разрешительных процедур, необходимых Инвестору.</w:t>
      </w:r>
      <w:proofErr w:type="gramEnd"/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5903" w:rsidRDefault="00E05903">
      <w:pPr>
        <w:pStyle w:val="ConsPlusNormal"/>
        <w:jc w:val="both"/>
      </w:pPr>
    </w:p>
    <w:p w:rsidR="00E05903" w:rsidRDefault="00E05903">
      <w:pPr>
        <w:pStyle w:val="ConsPlusNormal"/>
        <w:jc w:val="both"/>
      </w:pPr>
    </w:p>
    <w:p w:rsidR="00E05903" w:rsidRDefault="00E05903">
      <w:pPr>
        <w:pStyle w:val="ConsPlusNormal"/>
        <w:jc w:val="both"/>
      </w:pPr>
    </w:p>
    <w:p w:rsidR="00527967" w:rsidRDefault="00527967">
      <w:pPr>
        <w:pStyle w:val="ConsPlusNormal"/>
        <w:jc w:val="both"/>
      </w:pPr>
    </w:p>
    <w:p w:rsidR="00527967" w:rsidRPr="00E05903" w:rsidRDefault="00527967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Приложение 1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к Регламенту сопровождения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инвестиционных проектов, реализуемых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на территории</w:t>
      </w:r>
      <w:r w:rsidR="00E05903" w:rsidRPr="00E05903">
        <w:rPr>
          <w:rFonts w:ascii="Times New Roman" w:hAnsi="Times New Roman" w:cs="Times New Roman"/>
        </w:rPr>
        <w:t xml:space="preserve"> </w:t>
      </w:r>
      <w:proofErr w:type="spellStart"/>
      <w:r w:rsidR="00E05903" w:rsidRPr="00E05903">
        <w:rPr>
          <w:rFonts w:ascii="Times New Roman" w:hAnsi="Times New Roman" w:cs="Times New Roman"/>
        </w:rPr>
        <w:t>Торбеевского</w:t>
      </w:r>
      <w:proofErr w:type="spellEnd"/>
      <w:r w:rsidRPr="00E05903">
        <w:rPr>
          <w:rFonts w:ascii="Times New Roman" w:hAnsi="Times New Roman" w:cs="Times New Roman"/>
        </w:rPr>
        <w:t xml:space="preserve"> </w:t>
      </w:r>
      <w:proofErr w:type="gramStart"/>
      <w:r w:rsidRPr="00E05903">
        <w:rPr>
          <w:rFonts w:ascii="Times New Roman" w:hAnsi="Times New Roman" w:cs="Times New Roman"/>
        </w:rPr>
        <w:t>муниципального</w:t>
      </w:r>
      <w:proofErr w:type="gramEnd"/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района по принципу "одного окна"</w:t>
      </w: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582"/>
        <w:gridCol w:w="4464"/>
      </w:tblGrid>
      <w:tr w:rsidR="00527967" w:rsidRPr="00E05903">
        <w:tc>
          <w:tcPr>
            <w:tcW w:w="40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27967" w:rsidRPr="00E05903">
        <w:tc>
          <w:tcPr>
            <w:tcW w:w="40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27967" w:rsidRPr="00E05903">
        <w:tc>
          <w:tcPr>
            <w:tcW w:w="40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(инициатор инвестиционного проекта)</w:t>
            </w:r>
          </w:p>
        </w:tc>
      </w:tr>
      <w:tr w:rsidR="00527967" w:rsidRPr="00E05903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100"/>
            <w:bookmarkEnd w:id="1"/>
            <w:r w:rsidRPr="00E05903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527967" w:rsidRPr="00E05903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Прошу оказать содействие по сопровождению инвестиционного проекта</w:t>
            </w:r>
          </w:p>
        </w:tc>
      </w:tr>
      <w:tr w:rsidR="00527967" w:rsidRPr="00E05903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27967" w:rsidRPr="00E05903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(название проекта)</w:t>
            </w:r>
          </w:p>
        </w:tc>
      </w:tr>
      <w:tr w:rsidR="00527967" w:rsidRPr="00E05903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по принципу "одного окна".</w:t>
            </w:r>
          </w:p>
        </w:tc>
      </w:tr>
      <w:tr w:rsidR="00527967" w:rsidRPr="00E05903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Приложение:</w:t>
            </w:r>
          </w:p>
          <w:p w:rsidR="00527967" w:rsidRPr="00E05903" w:rsidRDefault="0052796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 xml:space="preserve">паспорт проекта на ___ </w:t>
            </w:r>
            <w:proofErr w:type="gramStart"/>
            <w:r w:rsidRPr="00E05903">
              <w:rPr>
                <w:rFonts w:ascii="Times New Roman" w:hAnsi="Times New Roman" w:cs="Times New Roman"/>
              </w:rPr>
              <w:t>л</w:t>
            </w:r>
            <w:proofErr w:type="gramEnd"/>
            <w:r w:rsidRPr="00E05903">
              <w:rPr>
                <w:rFonts w:ascii="Times New Roman" w:hAnsi="Times New Roman" w:cs="Times New Roman"/>
              </w:rPr>
              <w:t>.</w:t>
            </w:r>
          </w:p>
          <w:p w:rsidR="00527967" w:rsidRPr="00E05903" w:rsidRDefault="0052796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бизнес-план проекта на ___</w:t>
            </w:r>
            <w:proofErr w:type="gramStart"/>
            <w:r w:rsidRPr="00E05903">
              <w:rPr>
                <w:rFonts w:ascii="Times New Roman" w:hAnsi="Times New Roman" w:cs="Times New Roman"/>
              </w:rPr>
              <w:t>л</w:t>
            </w:r>
            <w:proofErr w:type="gramEnd"/>
            <w:r w:rsidRPr="00E05903">
              <w:rPr>
                <w:rFonts w:ascii="Times New Roman" w:hAnsi="Times New Roman" w:cs="Times New Roman"/>
              </w:rPr>
              <w:t>.</w:t>
            </w:r>
          </w:p>
          <w:p w:rsidR="00527967" w:rsidRPr="00E05903" w:rsidRDefault="0052796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 xml:space="preserve">презентация проекта на ___ </w:t>
            </w:r>
            <w:proofErr w:type="gramStart"/>
            <w:r w:rsidRPr="00E05903">
              <w:rPr>
                <w:rFonts w:ascii="Times New Roman" w:hAnsi="Times New Roman" w:cs="Times New Roman"/>
              </w:rPr>
              <w:t>л</w:t>
            </w:r>
            <w:proofErr w:type="gramEnd"/>
            <w:r w:rsidRPr="00E05903">
              <w:rPr>
                <w:rFonts w:ascii="Times New Roman" w:hAnsi="Times New Roman" w:cs="Times New Roman"/>
              </w:rPr>
              <w:t>.</w:t>
            </w:r>
          </w:p>
        </w:tc>
      </w:tr>
      <w:tr w:rsidR="00527967" w:rsidRPr="00E05903"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527967" w:rsidRPr="00E05903"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787535" w:rsidRDefault="00787535">
      <w:pPr>
        <w:pStyle w:val="ConsPlusNormal"/>
        <w:jc w:val="both"/>
        <w:rPr>
          <w:rFonts w:ascii="Times New Roman" w:hAnsi="Times New Roman" w:cs="Times New Roman"/>
        </w:rPr>
      </w:pPr>
    </w:p>
    <w:p w:rsidR="00787535" w:rsidRPr="00E05903" w:rsidRDefault="00787535">
      <w:pPr>
        <w:pStyle w:val="ConsPlusNormal"/>
        <w:jc w:val="both"/>
        <w:rPr>
          <w:rFonts w:ascii="Times New Roman" w:hAnsi="Times New Roman" w:cs="Times New Roman"/>
        </w:rPr>
      </w:pPr>
      <w:bookmarkStart w:id="2" w:name="_GoBack"/>
      <w:bookmarkEnd w:id="2"/>
    </w:p>
    <w:p w:rsidR="00E05903" w:rsidRPr="00E05903" w:rsidRDefault="00E05903">
      <w:pPr>
        <w:pStyle w:val="ConsPlusNormal"/>
        <w:jc w:val="both"/>
        <w:rPr>
          <w:rFonts w:ascii="Times New Roman" w:hAnsi="Times New Roman" w:cs="Times New Roman"/>
        </w:rPr>
      </w:pPr>
    </w:p>
    <w:p w:rsidR="00527967" w:rsidRPr="00E05903" w:rsidRDefault="00527967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lastRenderedPageBreak/>
        <w:t>Приложение 2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к Регламенту сопровождения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инвестиционных проектов, реализуемых</w:t>
      </w:r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на территории</w:t>
      </w:r>
      <w:r w:rsidR="00E05903" w:rsidRPr="00E05903">
        <w:rPr>
          <w:rFonts w:ascii="Times New Roman" w:hAnsi="Times New Roman" w:cs="Times New Roman"/>
        </w:rPr>
        <w:t xml:space="preserve"> </w:t>
      </w:r>
      <w:proofErr w:type="spellStart"/>
      <w:r w:rsidR="00E05903" w:rsidRPr="00E05903">
        <w:rPr>
          <w:rFonts w:ascii="Times New Roman" w:hAnsi="Times New Roman" w:cs="Times New Roman"/>
        </w:rPr>
        <w:t>Торбеевского</w:t>
      </w:r>
      <w:proofErr w:type="spellEnd"/>
      <w:r w:rsidRPr="00E05903">
        <w:rPr>
          <w:rFonts w:ascii="Times New Roman" w:hAnsi="Times New Roman" w:cs="Times New Roman"/>
        </w:rPr>
        <w:t xml:space="preserve"> </w:t>
      </w:r>
      <w:proofErr w:type="gramStart"/>
      <w:r w:rsidRPr="00E05903">
        <w:rPr>
          <w:rFonts w:ascii="Times New Roman" w:hAnsi="Times New Roman" w:cs="Times New Roman"/>
        </w:rPr>
        <w:t>муниципального</w:t>
      </w:r>
      <w:proofErr w:type="gramEnd"/>
    </w:p>
    <w:p w:rsidR="00527967" w:rsidRPr="00E05903" w:rsidRDefault="00527967">
      <w:pPr>
        <w:pStyle w:val="ConsPlusNormal"/>
        <w:jc w:val="right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района по принципу "одного окна"</w:t>
      </w: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p w:rsidR="00527967" w:rsidRPr="00E05903" w:rsidRDefault="00527967">
      <w:pPr>
        <w:pStyle w:val="ConsPlusNormal"/>
        <w:jc w:val="center"/>
        <w:rPr>
          <w:rFonts w:ascii="Times New Roman" w:hAnsi="Times New Roman" w:cs="Times New Roman"/>
        </w:rPr>
      </w:pPr>
      <w:bookmarkStart w:id="3" w:name="P124"/>
      <w:bookmarkEnd w:id="3"/>
      <w:r w:rsidRPr="00E05903">
        <w:rPr>
          <w:rFonts w:ascii="Times New Roman" w:hAnsi="Times New Roman" w:cs="Times New Roman"/>
        </w:rPr>
        <w:t>ПАСПОРТ ИНВЕСТИЦИОННОГО ПРОЕКТА</w:t>
      </w: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999"/>
        <w:gridCol w:w="1084"/>
        <w:gridCol w:w="5499"/>
      </w:tblGrid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E05903">
              <w:rPr>
                <w:rFonts w:ascii="Times New Roman" w:hAnsi="Times New Roman" w:cs="Times New Roman"/>
              </w:rPr>
              <w:t>п</w:t>
            </w:r>
            <w:proofErr w:type="gramEnd"/>
            <w:r w:rsidRPr="00E0590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Наименование пункта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Пояснения и рекомендации к заполнению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уникальное наименование проекта.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Дата актуализации информации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дата, на которую информация, предоставленная в форме, являлась актуальной.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Описание проекта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Приводится краткое описание проекта с указанием его цели, задач, целевого назначения создаваемого (реконструируемого, модернизируемого) объекта, планируемого экономического и социального эффекта.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Вид общественной инфраструктуры проекта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вид общественной инфраструктуры проекта:</w:t>
            </w:r>
          </w:p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транспорт, коммунальное хозяйство, производственная инфраструктура, инфраструктура безопасности, социальная инфраструктура, инфраструктура туризма, информационная инфраструктура.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Инициатор проекта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инициатор проекта: федеральный или региональный орган государственной власти, орган местного самоуправления и (или) юридическое лицо.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Объекты инвестиций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объект инвестирования.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Общий объем инвестиций, млн. рублей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общий объем капитальных вложений в рублях, с учетом НДС.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Объем инвестиций, финансируемый (планируемый к финансированию) за счет средств федерального бюджета, млн. рублей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объем капитальных вложений, финансирование которых предполагается за счет средств федерального бюджета.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Объекты инвестиций, финансируемые за счет средств федерального бюджета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Указываются объекты инвестиций согласно пункту 6 настоящей формы, финансирование которых планируется осуществить (осуществляется) за счет средств федерального бюджета.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 xml:space="preserve">Объем инвестиций, финансируемый </w:t>
            </w:r>
            <w:r w:rsidRPr="00E05903">
              <w:rPr>
                <w:rFonts w:ascii="Times New Roman" w:hAnsi="Times New Roman" w:cs="Times New Roman"/>
              </w:rPr>
              <w:lastRenderedPageBreak/>
              <w:t>(планируемый к финансированию) за счет средств республиканского бюджета Республики Мордовия, млн. рублей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 xml:space="preserve">Указывается объем капитальных вложений, финансирование которых предполагается за счет </w:t>
            </w:r>
            <w:r w:rsidRPr="00E05903">
              <w:rPr>
                <w:rFonts w:ascii="Times New Roman" w:hAnsi="Times New Roman" w:cs="Times New Roman"/>
              </w:rPr>
              <w:lastRenderedPageBreak/>
              <w:t>республиканского бюджета Республики Мордовия.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Объекты инвестиций, финансируемые за счет средств республиканского бюджета Республики Мордовия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Указываются объекты инвестиций согласно пункту 6 настоящей формы, финансирование которых планируется осуществить (осуществляется) за счет средств республиканского бюджета Республики Мордовия.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Объем инвестиций, финансируемый (планируемый к финансированию) за счет средств внебюджетных источников, млн. рублей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объем капитальных вложений, финансирование которых предполагается за счет внебюджетных источников (объем средств, необходимый для реализации проекта с привлечением внебюджетных источников).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Объекты инвестиций, финансируемые за счет внебюджетных источников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Указываются объекты инвестиций, согласно пункту 6 настоящей формы, финансирование которых предполагается за счет внебюджетных источников.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Объем фактических инвестиций, млн. рублей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объем инвестиций, фактически осуществленных на дату, указанную в пункте 2 настоящей формы, с разбивкой по их источникам в соответствии с пунктами 8, 10, 12 настоящей формы.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Наличие документации по проекту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уже имеющаяся документация по проекту:</w:t>
            </w:r>
          </w:p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концепция проекта, технико-экономическое обоснование, бизнес-план, проектно-сметная документация, необходимые согласования и разрешения, конкурсная документация, заключения государственной экспертизы, акты ввода в эксплуатацию.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Срок реализации проекта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планируемая или фактическая начальная дата инвестиционной фазы проекта (строительство или реконструкция объекта) и планируемая или фактическая дата сдачи объекта в эксплуатацию.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Показатель бюджетной эффективности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Указываются (при наличии) сведения о планируемых объемах налоговых и неналоговых доходов федерального и республиканского бюджета Республики Мордовия, внебюджетных фондов.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Показатель социальной эффективности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количество создаваемых рабочих мест, средний уровень заработной платы.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Показатель экономической эффективности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Указываются (при наличии) расчетные значения показателей экономической эффективности реализации проекта (с указанием принятого значения ставки дисконтирования денежных потоков проекта): чистая приведенная стоимость (NPV), внутренняя норма доходности (IRR), простой и дисконтированный срок окупаемости (PBP и DPBP), индекс доходности (PI), показатели рентабельности, расчет параметров чувствительности проекта.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При наличии прикладывается финансовая модель проекта с указанием денежных потоков в разрезе выручки и объема реализации, налогов и платежей в фонды, источников финансирования инвестиций.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Необходимый объем заемных средств, млн. руб.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планируемый объем заемных средств, степень проработанности вопроса предоставления заемных средств.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Площадка для локализации проекта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потребность в необходимости земельного участка и (или) помещения (площадь, санитарно-защитная зона, конфигурация и т.д.)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Инженерная инфраструктура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Указываются необходимые объемы по инженерной инфраструктуре, а также транспортной инфраструктуре (близость к автомобильной дороге, железной дороге, необходимость ж/д тупиков).</w:t>
            </w:r>
          </w:p>
        </w:tc>
      </w:tr>
      <w:tr w:rsidR="00527967" w:rsidRPr="00E05903">
        <w:tc>
          <w:tcPr>
            <w:tcW w:w="454" w:type="dxa"/>
          </w:tcPr>
          <w:p w:rsidR="00527967" w:rsidRPr="00E05903" w:rsidRDefault="00527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  <w:tc>
          <w:tcPr>
            <w:tcW w:w="1084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99" w:type="dxa"/>
          </w:tcPr>
          <w:p w:rsidR="00527967" w:rsidRPr="00E05903" w:rsidRDefault="00527967">
            <w:pPr>
              <w:pStyle w:val="ConsPlusNormal"/>
              <w:rPr>
                <w:rFonts w:ascii="Times New Roman" w:hAnsi="Times New Roman" w:cs="Times New Roman"/>
              </w:rPr>
            </w:pPr>
            <w:r w:rsidRPr="00E05903">
              <w:rPr>
                <w:rFonts w:ascii="Times New Roman" w:hAnsi="Times New Roman" w:cs="Times New Roman"/>
              </w:rPr>
              <w:t>Указывается дополнительная информация по проекту, которую инициатор проекта считает существенной для указания.</w:t>
            </w:r>
          </w:p>
        </w:tc>
      </w:tr>
    </w:tbl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p w:rsidR="00527967" w:rsidRPr="00E05903" w:rsidRDefault="0052796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05903">
        <w:rPr>
          <w:rFonts w:ascii="Times New Roman" w:hAnsi="Times New Roman" w:cs="Times New Roman"/>
        </w:rPr>
        <w:t>К паспорту инвестиционного проекта прикладываются документы, подтверждающие приведенные в паспорте инвестиционного проекта данные (расчеты, заключения, обоснования).</w:t>
      </w: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p w:rsidR="00527967" w:rsidRPr="00E05903" w:rsidRDefault="00527967">
      <w:pPr>
        <w:pStyle w:val="ConsPlusNormal"/>
        <w:jc w:val="both"/>
        <w:rPr>
          <w:rFonts w:ascii="Times New Roman" w:hAnsi="Times New Roman" w:cs="Times New Roman"/>
        </w:rPr>
      </w:pPr>
    </w:p>
    <w:p w:rsidR="00527967" w:rsidRPr="00E05903" w:rsidRDefault="0052796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5A2B1B" w:rsidRPr="00E05903" w:rsidRDefault="005A2B1B">
      <w:pPr>
        <w:rPr>
          <w:rFonts w:ascii="Times New Roman" w:hAnsi="Times New Roman" w:cs="Times New Roman"/>
        </w:rPr>
      </w:pPr>
    </w:p>
    <w:sectPr w:rsidR="005A2B1B" w:rsidRPr="00E05903" w:rsidSect="00040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11C" w:rsidRDefault="007E711C" w:rsidP="00E05903">
      <w:r>
        <w:separator/>
      </w:r>
    </w:p>
  </w:endnote>
  <w:endnote w:type="continuationSeparator" w:id="0">
    <w:p w:rsidR="007E711C" w:rsidRDefault="007E711C" w:rsidP="00E05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11C" w:rsidRDefault="007E711C" w:rsidP="00E05903">
      <w:r>
        <w:separator/>
      </w:r>
    </w:p>
  </w:footnote>
  <w:footnote w:type="continuationSeparator" w:id="0">
    <w:p w:rsidR="007E711C" w:rsidRDefault="007E711C" w:rsidP="00E05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36FAF"/>
    <w:multiLevelType w:val="hybridMultilevel"/>
    <w:tmpl w:val="8D4ABCA2"/>
    <w:lvl w:ilvl="0" w:tplc="0B7AB5D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967"/>
    <w:rsid w:val="001247EB"/>
    <w:rsid w:val="003852C8"/>
    <w:rsid w:val="00527967"/>
    <w:rsid w:val="005A2B1B"/>
    <w:rsid w:val="00693160"/>
    <w:rsid w:val="00787535"/>
    <w:rsid w:val="007E711C"/>
    <w:rsid w:val="00A0116F"/>
    <w:rsid w:val="00C80C8A"/>
    <w:rsid w:val="00D17F18"/>
    <w:rsid w:val="00E0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96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79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279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279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527967"/>
    <w:rPr>
      <w:rFonts w:cs="Times New Roman"/>
      <w:b/>
      <w:color w:val="106BBE"/>
    </w:rPr>
  </w:style>
  <w:style w:type="paragraph" w:customStyle="1" w:styleId="FR1">
    <w:name w:val="FR1"/>
    <w:rsid w:val="00527967"/>
    <w:pPr>
      <w:widowControl w:val="0"/>
      <w:spacing w:after="0" w:line="420" w:lineRule="auto"/>
      <w:ind w:left="2000"/>
      <w:jc w:val="center"/>
    </w:pPr>
    <w:rPr>
      <w:rFonts w:ascii="Times New Roman" w:eastAsiaTheme="minorEastAsia" w:hAnsi="Times New Roman" w:cs="Times New Roman"/>
      <w:b/>
      <w:sz w:val="32"/>
      <w:szCs w:val="20"/>
      <w:lang w:eastAsia="ru-RU"/>
    </w:rPr>
  </w:style>
  <w:style w:type="character" w:customStyle="1" w:styleId="a4">
    <w:name w:val="Цветовое выделение"/>
    <w:uiPriority w:val="99"/>
    <w:rsid w:val="00527967"/>
    <w:rPr>
      <w:b/>
      <w:color w:val="26282F"/>
    </w:rPr>
  </w:style>
  <w:style w:type="paragraph" w:customStyle="1" w:styleId="a5">
    <w:name w:val="Нормальный (таблица)"/>
    <w:basedOn w:val="a"/>
    <w:next w:val="a"/>
    <w:uiPriority w:val="99"/>
    <w:rsid w:val="00527967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527967"/>
    <w:pPr>
      <w:ind w:firstLine="0"/>
      <w:jc w:val="left"/>
    </w:pPr>
  </w:style>
  <w:style w:type="paragraph" w:styleId="a7">
    <w:name w:val="List Paragraph"/>
    <w:basedOn w:val="a"/>
    <w:uiPriority w:val="34"/>
    <w:qFormat/>
    <w:rsid w:val="0052796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69316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059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05903"/>
    <w:rPr>
      <w:rFonts w:ascii="Arial" w:eastAsiaTheme="minorEastAsia" w:hAnsi="Arial" w:cs="Arial"/>
      <w:sz w:val="26"/>
      <w:szCs w:val="26"/>
      <w:lang w:eastAsia="ru-RU"/>
    </w:rPr>
  </w:style>
  <w:style w:type="paragraph" w:styleId="ab">
    <w:name w:val="footer"/>
    <w:basedOn w:val="a"/>
    <w:link w:val="ac"/>
    <w:uiPriority w:val="99"/>
    <w:unhideWhenUsed/>
    <w:rsid w:val="00E059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05903"/>
    <w:rPr>
      <w:rFonts w:ascii="Arial" w:eastAsiaTheme="minorEastAsia" w:hAnsi="Arial" w:cs="Arial"/>
      <w:sz w:val="26"/>
      <w:szCs w:val="2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0590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590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96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79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279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279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527967"/>
    <w:rPr>
      <w:rFonts w:cs="Times New Roman"/>
      <w:b/>
      <w:color w:val="106BBE"/>
    </w:rPr>
  </w:style>
  <w:style w:type="paragraph" w:customStyle="1" w:styleId="FR1">
    <w:name w:val="FR1"/>
    <w:rsid w:val="00527967"/>
    <w:pPr>
      <w:widowControl w:val="0"/>
      <w:spacing w:after="0" w:line="420" w:lineRule="auto"/>
      <w:ind w:left="2000"/>
      <w:jc w:val="center"/>
    </w:pPr>
    <w:rPr>
      <w:rFonts w:ascii="Times New Roman" w:eastAsiaTheme="minorEastAsia" w:hAnsi="Times New Roman" w:cs="Times New Roman"/>
      <w:b/>
      <w:sz w:val="32"/>
      <w:szCs w:val="20"/>
      <w:lang w:eastAsia="ru-RU"/>
    </w:rPr>
  </w:style>
  <w:style w:type="character" w:customStyle="1" w:styleId="a4">
    <w:name w:val="Цветовое выделение"/>
    <w:uiPriority w:val="99"/>
    <w:rsid w:val="00527967"/>
    <w:rPr>
      <w:b/>
      <w:color w:val="26282F"/>
    </w:rPr>
  </w:style>
  <w:style w:type="paragraph" w:customStyle="1" w:styleId="a5">
    <w:name w:val="Нормальный (таблица)"/>
    <w:basedOn w:val="a"/>
    <w:next w:val="a"/>
    <w:uiPriority w:val="99"/>
    <w:rsid w:val="00527967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527967"/>
    <w:pPr>
      <w:ind w:firstLine="0"/>
      <w:jc w:val="left"/>
    </w:pPr>
  </w:style>
  <w:style w:type="paragraph" w:styleId="a7">
    <w:name w:val="List Paragraph"/>
    <w:basedOn w:val="a"/>
    <w:uiPriority w:val="34"/>
    <w:qFormat/>
    <w:rsid w:val="0052796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69316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059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05903"/>
    <w:rPr>
      <w:rFonts w:ascii="Arial" w:eastAsiaTheme="minorEastAsia" w:hAnsi="Arial" w:cs="Arial"/>
      <w:sz w:val="26"/>
      <w:szCs w:val="26"/>
      <w:lang w:eastAsia="ru-RU"/>
    </w:rPr>
  </w:style>
  <w:style w:type="paragraph" w:styleId="ab">
    <w:name w:val="footer"/>
    <w:basedOn w:val="a"/>
    <w:link w:val="ac"/>
    <w:uiPriority w:val="99"/>
    <w:unhideWhenUsed/>
    <w:rsid w:val="00E059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05903"/>
    <w:rPr>
      <w:rFonts w:ascii="Arial" w:eastAsiaTheme="minorEastAsia" w:hAnsi="Arial" w:cs="Arial"/>
      <w:sz w:val="26"/>
      <w:szCs w:val="2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0590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590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orbeevo.gosuslugi.ru/" TargetMode="External"/><Relationship Id="rId18" Type="http://schemas.openxmlformats.org/officeDocument/2006/relationships/hyperlink" Target="mailto:torbeevo@torbeevo.e-mordovia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internet.garant.ru/document?id=44816877&amp;sub=0" TargetMode="External"/><Relationship Id="rId17" Type="http://schemas.openxmlformats.org/officeDocument/2006/relationships/hyperlink" Target="https://torbeevo.gosuslug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orbeevo.gosuslugi.ru/" TargetMode="External"/><Relationship Id="rId20" Type="http://schemas.openxmlformats.org/officeDocument/2006/relationships/hyperlink" Target="mailto:torbeevo@torbeevo.e-mordovia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314&amp;n=86503&amp;dst=10001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EXP&amp;n=567492" TargetMode="External"/><Relationship Id="rId10" Type="http://schemas.openxmlformats.org/officeDocument/2006/relationships/hyperlink" Target="https://login.consultant.ru/link/?req=doc&amp;base=LAW&amp;n=458881&amp;dst=100037" TargetMode="External"/><Relationship Id="rId19" Type="http://schemas.openxmlformats.org/officeDocument/2006/relationships/hyperlink" Target="https://torbeevo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71024&amp;dst=100139" TargetMode="External"/><Relationship Id="rId14" Type="http://schemas.openxmlformats.org/officeDocument/2006/relationships/hyperlink" Target="https://login.consultant.ru/link/?req=doc&amp;base=LAW&amp;n=48154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51B8E-927F-4CE6-A073-5C676334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2765</Words>
  <Characters>15767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2024-09-10T08:29:00Z</cp:lastPrinted>
  <dcterms:created xsi:type="dcterms:W3CDTF">2024-09-04T07:24:00Z</dcterms:created>
  <dcterms:modified xsi:type="dcterms:W3CDTF">2024-09-10T08:52:00Z</dcterms:modified>
</cp:coreProperties>
</file>