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C" w:rsidRDefault="0016020C" w:rsidP="001602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ДЕЯТЕЛЬНОСТИ СУБЪЕКТОВ МАЛОГО  И СРЕДНЕГО ПРЕДПРИНИМАТЕЛЬСТВА ПО СОСТОЯНИЮ НА 1.01.202</w:t>
      </w:r>
      <w:r w:rsidR="004C71EC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4C71EC" w:rsidRDefault="00C51B0E" w:rsidP="004C71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355">
        <w:rPr>
          <w:sz w:val="28"/>
          <w:szCs w:val="28"/>
        </w:rPr>
        <w:t xml:space="preserve">Существенную роль в развитии экономики района, создании новых рабочих мест, пополнении доходной части бюджета, играет малый бизнес.       </w:t>
      </w:r>
    </w:p>
    <w:p w:rsidR="004C71EC" w:rsidRDefault="004C71EC" w:rsidP="004C71EC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4C71EC">
        <w:rPr>
          <w:sz w:val="28"/>
          <w:szCs w:val="28"/>
          <w:lang w:eastAsia="zh-CN"/>
        </w:rPr>
        <w:t>По состоянию на 1 января 2024 г. число субъектов МСП составляет 303 ед., темп роста составил 109%:</w:t>
      </w:r>
      <w:r>
        <w:rPr>
          <w:sz w:val="28"/>
          <w:szCs w:val="28"/>
          <w:lang w:eastAsia="zh-CN"/>
        </w:rPr>
        <w:t xml:space="preserve"> 29</w:t>
      </w:r>
      <w:r w:rsidRPr="004C71EC">
        <w:rPr>
          <w:sz w:val="28"/>
          <w:szCs w:val="28"/>
          <w:lang w:eastAsia="zh-CN"/>
        </w:rPr>
        <w:t xml:space="preserve"> малых и </w:t>
      </w:r>
      <w:proofErr w:type="spellStart"/>
      <w:r w:rsidRPr="004C71EC">
        <w:rPr>
          <w:sz w:val="28"/>
          <w:szCs w:val="28"/>
          <w:lang w:eastAsia="zh-CN"/>
        </w:rPr>
        <w:t>микропредприятий</w:t>
      </w:r>
      <w:proofErr w:type="spellEnd"/>
      <w:r w:rsidRPr="004C71EC">
        <w:rPr>
          <w:sz w:val="28"/>
          <w:szCs w:val="28"/>
          <w:lang w:eastAsia="zh-CN"/>
        </w:rPr>
        <w:t>, 274 индивидуальных предпринимателя без образования юридического лица. По состоянию на 1 января 2024 года плательщиками налога на профессиональный доход (</w:t>
      </w:r>
      <w:proofErr w:type="spellStart"/>
      <w:r w:rsidRPr="004C71EC">
        <w:rPr>
          <w:sz w:val="28"/>
          <w:szCs w:val="28"/>
          <w:lang w:eastAsia="zh-CN"/>
        </w:rPr>
        <w:t>самозанятыми</w:t>
      </w:r>
      <w:proofErr w:type="spellEnd"/>
      <w:r w:rsidRPr="004C71EC">
        <w:rPr>
          <w:sz w:val="28"/>
          <w:szCs w:val="28"/>
          <w:lang w:eastAsia="zh-CN"/>
        </w:rPr>
        <w:t>) встали на учет 658 физических лиц и индивидуальных предпринимателей. За 2023 г. их число увеличилось на 31 процент.</w:t>
      </w:r>
    </w:p>
    <w:p w:rsidR="004C71EC" w:rsidRDefault="004C71EC" w:rsidP="004C71EC">
      <w:pPr>
        <w:ind w:firstLine="708"/>
        <w:jc w:val="both"/>
        <w:rPr>
          <w:sz w:val="28"/>
          <w:szCs w:val="28"/>
          <w:lang w:eastAsia="zh-CN"/>
        </w:rPr>
      </w:pPr>
    </w:p>
    <w:p w:rsidR="004C71EC" w:rsidRDefault="004C71EC" w:rsidP="004C71EC">
      <w:pPr>
        <w:ind w:firstLine="708"/>
        <w:jc w:val="both"/>
        <w:rPr>
          <w:sz w:val="28"/>
          <w:szCs w:val="28"/>
          <w:lang w:eastAsia="zh-CN"/>
        </w:rPr>
      </w:pPr>
    </w:p>
    <w:p w:rsidR="004C71EC" w:rsidRPr="004C71EC" w:rsidRDefault="004C71EC" w:rsidP="004C71EC">
      <w:pPr>
        <w:tabs>
          <w:tab w:val="left" w:pos="2160"/>
        </w:tabs>
        <w:ind w:firstLine="708"/>
        <w:jc w:val="center"/>
        <w:rPr>
          <w:b/>
          <w:sz w:val="28"/>
          <w:szCs w:val="28"/>
          <w:lang w:eastAsia="zh-CN"/>
        </w:rPr>
      </w:pPr>
      <w:r w:rsidRPr="004C71EC">
        <w:rPr>
          <w:b/>
          <w:sz w:val="28"/>
          <w:szCs w:val="28"/>
          <w:lang w:eastAsia="zh-CN"/>
        </w:rPr>
        <w:t>Число субъектов малого и среднего предпринимательства</w:t>
      </w:r>
    </w:p>
    <w:p w:rsidR="004C71EC" w:rsidRPr="004C71EC" w:rsidRDefault="004C71EC" w:rsidP="004C71EC">
      <w:pPr>
        <w:ind w:firstLine="708"/>
        <w:jc w:val="both"/>
        <w:rPr>
          <w:sz w:val="28"/>
          <w:szCs w:val="28"/>
          <w:lang w:eastAsia="zh-CN"/>
        </w:rPr>
      </w:pPr>
    </w:p>
    <w:p w:rsidR="00C51B0E" w:rsidRPr="006476E9" w:rsidRDefault="00C51B0E" w:rsidP="00C51B0E">
      <w:pPr>
        <w:spacing w:line="360" w:lineRule="auto"/>
        <w:jc w:val="both"/>
      </w:pPr>
      <w:r w:rsidRPr="006476E9">
        <w:rPr>
          <w:sz w:val="28"/>
          <w:szCs w:val="28"/>
        </w:rPr>
        <w:t xml:space="preserve">         </w:t>
      </w:r>
      <w:r w:rsidR="004C71EC" w:rsidRPr="004C71EC">
        <w:rPr>
          <w:noProof/>
          <w:sz w:val="28"/>
          <w:szCs w:val="28"/>
        </w:rPr>
        <w:drawing>
          <wp:inline distT="0" distB="0" distL="0" distR="0" wp14:anchorId="4C12E77A" wp14:editId="0C472211">
            <wp:extent cx="5419725" cy="2400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1B0E" w:rsidRPr="00466355" w:rsidRDefault="00C51B0E" w:rsidP="00C51B0E">
      <w:pPr>
        <w:spacing w:line="360" w:lineRule="auto"/>
        <w:jc w:val="both"/>
        <w:rPr>
          <w:sz w:val="28"/>
          <w:szCs w:val="28"/>
          <w:highlight w:val="yellow"/>
        </w:rPr>
      </w:pPr>
    </w:p>
    <w:p w:rsidR="00C51B0E" w:rsidRPr="006476E9" w:rsidRDefault="00C51B0E" w:rsidP="00C51B0E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476E9">
        <w:rPr>
          <w:sz w:val="28"/>
          <w:szCs w:val="28"/>
        </w:rPr>
        <w:t>Индивидуальные предприниматели заняты в следующих отраслях экономики района: оптовая и розничная торговля и ремонт автотранспортных средств – 4</w:t>
      </w:r>
      <w:r>
        <w:rPr>
          <w:sz w:val="28"/>
          <w:szCs w:val="28"/>
        </w:rPr>
        <w:t>2</w:t>
      </w:r>
      <w:r w:rsidRPr="006476E9">
        <w:rPr>
          <w:sz w:val="28"/>
          <w:szCs w:val="28"/>
        </w:rPr>
        <w:t>%, транспортировка и хранение – 2</w:t>
      </w:r>
      <w:r w:rsidR="004C71EC">
        <w:rPr>
          <w:sz w:val="28"/>
          <w:szCs w:val="28"/>
        </w:rPr>
        <w:t>3</w:t>
      </w:r>
      <w:r w:rsidRPr="006476E9">
        <w:rPr>
          <w:sz w:val="28"/>
          <w:szCs w:val="28"/>
        </w:rPr>
        <w:t>%,</w:t>
      </w:r>
      <w:r w:rsidRPr="00CC32FB">
        <w:rPr>
          <w:sz w:val="28"/>
          <w:szCs w:val="28"/>
        </w:rPr>
        <w:t xml:space="preserve"> </w:t>
      </w:r>
      <w:r w:rsidRPr="006476E9">
        <w:rPr>
          <w:sz w:val="28"/>
          <w:szCs w:val="28"/>
        </w:rPr>
        <w:t xml:space="preserve">промышленность – </w:t>
      </w:r>
      <w:r>
        <w:rPr>
          <w:sz w:val="28"/>
          <w:szCs w:val="28"/>
        </w:rPr>
        <w:t>5</w:t>
      </w:r>
      <w:r w:rsidRPr="006476E9">
        <w:rPr>
          <w:sz w:val="28"/>
          <w:szCs w:val="28"/>
        </w:rPr>
        <w:t>%,   сельское хозяйство –</w:t>
      </w:r>
      <w:r>
        <w:rPr>
          <w:sz w:val="28"/>
          <w:szCs w:val="28"/>
        </w:rPr>
        <w:t>3</w:t>
      </w:r>
      <w:r w:rsidRPr="006476E9">
        <w:rPr>
          <w:sz w:val="28"/>
          <w:szCs w:val="28"/>
        </w:rPr>
        <w:t>% , деятельность гостиниц и предприятий общественного питания –</w:t>
      </w:r>
      <w:r>
        <w:rPr>
          <w:sz w:val="28"/>
          <w:szCs w:val="28"/>
        </w:rPr>
        <w:t>3</w:t>
      </w:r>
      <w:r w:rsidRPr="006476E9">
        <w:rPr>
          <w:sz w:val="28"/>
          <w:szCs w:val="28"/>
        </w:rPr>
        <w:t>%, деятельность профессиональная, научная и техническая-</w:t>
      </w:r>
      <w:r w:rsidR="004C71EC">
        <w:rPr>
          <w:sz w:val="28"/>
          <w:szCs w:val="28"/>
        </w:rPr>
        <w:t>6</w:t>
      </w:r>
      <w:r w:rsidRPr="006476E9">
        <w:rPr>
          <w:sz w:val="28"/>
          <w:szCs w:val="28"/>
        </w:rPr>
        <w:t>%, строительство –</w:t>
      </w:r>
      <w:r w:rsidR="004C71EC">
        <w:rPr>
          <w:sz w:val="28"/>
          <w:szCs w:val="28"/>
        </w:rPr>
        <w:t>4</w:t>
      </w:r>
      <w:r w:rsidRPr="006476E9">
        <w:rPr>
          <w:sz w:val="28"/>
          <w:szCs w:val="28"/>
        </w:rPr>
        <w:t xml:space="preserve">%,  деятельность финансовая и страховая – </w:t>
      </w:r>
      <w:r>
        <w:rPr>
          <w:sz w:val="28"/>
          <w:szCs w:val="28"/>
        </w:rPr>
        <w:t>2</w:t>
      </w:r>
      <w:r w:rsidRPr="006476E9">
        <w:rPr>
          <w:sz w:val="28"/>
          <w:szCs w:val="28"/>
        </w:rPr>
        <w:t xml:space="preserve">%, деятельность в области  информации и связи – </w:t>
      </w:r>
      <w:r>
        <w:rPr>
          <w:sz w:val="28"/>
          <w:szCs w:val="28"/>
        </w:rPr>
        <w:t>2</w:t>
      </w:r>
      <w:r w:rsidRPr="006476E9">
        <w:rPr>
          <w:sz w:val="28"/>
          <w:szCs w:val="28"/>
        </w:rPr>
        <w:t xml:space="preserve">%, </w:t>
      </w:r>
      <w:r w:rsidRPr="006476E9">
        <w:rPr>
          <w:sz w:val="28"/>
          <w:szCs w:val="28"/>
        </w:rPr>
        <w:lastRenderedPageBreak/>
        <w:t>деятельность в области культуры, спорта, организации досуга и</w:t>
      </w:r>
      <w:proofErr w:type="gramEnd"/>
      <w:r w:rsidRPr="006476E9">
        <w:rPr>
          <w:sz w:val="28"/>
          <w:szCs w:val="28"/>
        </w:rPr>
        <w:t xml:space="preserve"> развлечений – </w:t>
      </w:r>
      <w:r w:rsidR="004C71EC">
        <w:rPr>
          <w:sz w:val="28"/>
          <w:szCs w:val="28"/>
        </w:rPr>
        <w:t>1</w:t>
      </w:r>
      <w:r w:rsidRPr="006476E9">
        <w:rPr>
          <w:sz w:val="28"/>
          <w:szCs w:val="28"/>
        </w:rPr>
        <w:t>%, образование-1%, предоставление прочих видов услуг –</w:t>
      </w:r>
      <w:r w:rsidR="004C71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476E9">
        <w:rPr>
          <w:sz w:val="28"/>
          <w:szCs w:val="28"/>
        </w:rPr>
        <w:t>процентов.</w:t>
      </w:r>
    </w:p>
    <w:p w:rsidR="00C51B0E" w:rsidRPr="008B20C9" w:rsidRDefault="00C51B0E" w:rsidP="00C51B0E">
      <w:pPr>
        <w:spacing w:line="360" w:lineRule="auto"/>
        <w:ind w:firstLine="851"/>
        <w:jc w:val="both"/>
        <w:rPr>
          <w:sz w:val="28"/>
          <w:szCs w:val="28"/>
        </w:rPr>
      </w:pPr>
      <w:r w:rsidRPr="008B20C9">
        <w:rPr>
          <w:sz w:val="28"/>
          <w:szCs w:val="28"/>
        </w:rPr>
        <w:t xml:space="preserve">В районе действует муниципальная программа «Развития субъектов малого и среднего предпринимательства в </w:t>
      </w:r>
      <w:proofErr w:type="spellStart"/>
      <w:r w:rsidRPr="008B20C9">
        <w:rPr>
          <w:sz w:val="28"/>
          <w:szCs w:val="28"/>
        </w:rPr>
        <w:t>Торбеевском</w:t>
      </w:r>
      <w:proofErr w:type="spellEnd"/>
      <w:r w:rsidRPr="008B20C9">
        <w:rPr>
          <w:sz w:val="28"/>
          <w:szCs w:val="28"/>
        </w:rPr>
        <w:t xml:space="preserve"> муниципальном районе на 2020-202</w:t>
      </w:r>
      <w:r w:rsidR="004C71EC">
        <w:rPr>
          <w:sz w:val="28"/>
          <w:szCs w:val="28"/>
        </w:rPr>
        <w:t>7</w:t>
      </w:r>
      <w:r w:rsidRPr="008B20C9">
        <w:rPr>
          <w:sz w:val="28"/>
          <w:szCs w:val="28"/>
        </w:rPr>
        <w:t xml:space="preserve"> годы».</w:t>
      </w:r>
    </w:p>
    <w:p w:rsidR="00C51B0E" w:rsidRPr="00D03B30" w:rsidRDefault="00C51B0E" w:rsidP="00C51B0E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 w:rsidRPr="005D4EBA">
        <w:rPr>
          <w:sz w:val="28"/>
          <w:szCs w:val="28"/>
        </w:rPr>
        <w:t xml:space="preserve">             </w:t>
      </w:r>
      <w:r w:rsidRPr="00D03B30">
        <w:rPr>
          <w:sz w:val="28"/>
          <w:szCs w:val="28"/>
        </w:rPr>
        <w:t>Показатель число субъектов малого и среднего предпринимательства в расчете на 10 тыс. человек населения в 202</w:t>
      </w:r>
      <w:r w:rsidR="00D03B30" w:rsidRPr="00D03B30">
        <w:rPr>
          <w:sz w:val="28"/>
          <w:szCs w:val="28"/>
        </w:rPr>
        <w:t>3</w:t>
      </w:r>
      <w:r w:rsidRPr="00D03B30">
        <w:rPr>
          <w:sz w:val="28"/>
          <w:szCs w:val="28"/>
        </w:rPr>
        <w:t xml:space="preserve">  году </w:t>
      </w:r>
      <w:r w:rsidR="00D03B30" w:rsidRPr="00D03B30">
        <w:rPr>
          <w:sz w:val="28"/>
          <w:szCs w:val="28"/>
        </w:rPr>
        <w:t xml:space="preserve"> увеличился</w:t>
      </w:r>
      <w:r w:rsidRPr="00D03B30">
        <w:rPr>
          <w:sz w:val="28"/>
          <w:szCs w:val="28"/>
        </w:rPr>
        <w:t xml:space="preserve"> на </w:t>
      </w:r>
      <w:r w:rsidR="00D03B30" w:rsidRPr="00D03B30">
        <w:rPr>
          <w:sz w:val="28"/>
          <w:szCs w:val="28"/>
        </w:rPr>
        <w:t>14</w:t>
      </w:r>
      <w:r w:rsidRPr="00D03B30">
        <w:rPr>
          <w:sz w:val="28"/>
          <w:szCs w:val="28"/>
        </w:rPr>
        <w:t xml:space="preserve"> ед. по сравнению с 202</w:t>
      </w:r>
      <w:r w:rsidR="00D03B30" w:rsidRPr="00D03B30">
        <w:rPr>
          <w:sz w:val="28"/>
          <w:szCs w:val="28"/>
        </w:rPr>
        <w:t>2</w:t>
      </w:r>
      <w:r w:rsidRPr="00D03B30">
        <w:rPr>
          <w:sz w:val="28"/>
          <w:szCs w:val="28"/>
        </w:rPr>
        <w:t xml:space="preserve"> годом и составил 1</w:t>
      </w:r>
      <w:r w:rsidR="00D03B30" w:rsidRPr="00D03B30">
        <w:rPr>
          <w:sz w:val="28"/>
          <w:szCs w:val="28"/>
        </w:rPr>
        <w:t>65</w:t>
      </w:r>
      <w:r w:rsidRPr="00D03B30">
        <w:rPr>
          <w:sz w:val="28"/>
          <w:szCs w:val="28"/>
        </w:rPr>
        <w:t xml:space="preserve"> единиц, за счет  </w:t>
      </w:r>
      <w:r w:rsidR="00D03B30" w:rsidRPr="00D03B30">
        <w:rPr>
          <w:sz w:val="28"/>
          <w:szCs w:val="28"/>
        </w:rPr>
        <w:t>переход</w:t>
      </w:r>
      <w:proofErr w:type="gramStart"/>
      <w:r w:rsidR="00D03B30" w:rsidRPr="00D03B30">
        <w:rPr>
          <w:sz w:val="28"/>
          <w:szCs w:val="28"/>
        </w:rPr>
        <w:t>а ООО</w:t>
      </w:r>
      <w:proofErr w:type="gramEnd"/>
      <w:r w:rsidR="00D03B30" w:rsidRPr="00D03B30">
        <w:rPr>
          <w:sz w:val="28"/>
          <w:szCs w:val="28"/>
        </w:rPr>
        <w:t xml:space="preserve"> «МАПО «Торбеево» из разряда крупных предприятий в средние и увеличения числа </w:t>
      </w:r>
      <w:r w:rsidRPr="00D03B30">
        <w:rPr>
          <w:sz w:val="28"/>
          <w:szCs w:val="28"/>
        </w:rPr>
        <w:t>индивидуальных предпринимателей</w:t>
      </w:r>
      <w:r w:rsidR="00D03B30" w:rsidRPr="00D03B30">
        <w:rPr>
          <w:sz w:val="28"/>
          <w:szCs w:val="28"/>
        </w:rPr>
        <w:t xml:space="preserve"> на 22 единицы.</w:t>
      </w:r>
      <w:r w:rsidRPr="00D03B30">
        <w:rPr>
          <w:sz w:val="28"/>
          <w:szCs w:val="28"/>
        </w:rPr>
        <w:t xml:space="preserve">  </w:t>
      </w:r>
    </w:p>
    <w:p w:rsidR="00C51B0E" w:rsidRPr="00DA6D6F" w:rsidRDefault="00C51B0E" w:rsidP="00C51B0E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 w:rsidRPr="00D03B30">
        <w:rPr>
          <w:sz w:val="28"/>
          <w:szCs w:val="28"/>
        </w:rPr>
        <w:t xml:space="preserve">            Показатель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D03B30" w:rsidRPr="00D03B30">
        <w:rPr>
          <w:sz w:val="28"/>
          <w:szCs w:val="28"/>
        </w:rPr>
        <w:t xml:space="preserve"> увеличился </w:t>
      </w:r>
      <w:r w:rsidRPr="00D03B30">
        <w:rPr>
          <w:sz w:val="28"/>
          <w:szCs w:val="28"/>
        </w:rPr>
        <w:t xml:space="preserve">  с </w:t>
      </w:r>
      <w:r w:rsidR="00D03B30" w:rsidRPr="00D03B30">
        <w:rPr>
          <w:sz w:val="28"/>
          <w:szCs w:val="28"/>
        </w:rPr>
        <w:t>5,6</w:t>
      </w:r>
      <w:r w:rsidRPr="00D03B30">
        <w:rPr>
          <w:sz w:val="28"/>
          <w:szCs w:val="28"/>
        </w:rPr>
        <w:t xml:space="preserve">%  до </w:t>
      </w:r>
      <w:r w:rsidR="00D03B30" w:rsidRPr="00D03B30">
        <w:rPr>
          <w:sz w:val="28"/>
          <w:szCs w:val="28"/>
        </w:rPr>
        <w:t>11</w:t>
      </w:r>
      <w:r w:rsidRPr="00D03B30">
        <w:rPr>
          <w:sz w:val="28"/>
          <w:szCs w:val="28"/>
        </w:rPr>
        <w:t xml:space="preserve"> % за счет </w:t>
      </w:r>
      <w:r w:rsidR="00D03B30" w:rsidRPr="00D03B30">
        <w:rPr>
          <w:sz w:val="28"/>
          <w:szCs w:val="28"/>
        </w:rPr>
        <w:t xml:space="preserve"> </w:t>
      </w:r>
      <w:r w:rsidR="00D03B30" w:rsidRPr="00D03B30">
        <w:rPr>
          <w:sz w:val="28"/>
          <w:szCs w:val="28"/>
        </w:rPr>
        <w:t>перехода ООО «МАПО «Торбеево» из разряда крупных предприятий в средние</w:t>
      </w:r>
      <w:r w:rsidR="00D03B30">
        <w:rPr>
          <w:sz w:val="28"/>
          <w:szCs w:val="28"/>
        </w:rPr>
        <w:t>,  численность работников данного предприятия-245 человек</w:t>
      </w:r>
      <w:bookmarkStart w:id="0" w:name="_GoBack"/>
      <w:bookmarkEnd w:id="0"/>
      <w:r w:rsidR="00D03B30">
        <w:rPr>
          <w:sz w:val="28"/>
          <w:szCs w:val="28"/>
        </w:rPr>
        <w:t>.</w:t>
      </w:r>
      <w:r w:rsidR="00D03B30" w:rsidRPr="00D03B30">
        <w:rPr>
          <w:sz w:val="28"/>
          <w:szCs w:val="28"/>
        </w:rPr>
        <w:t xml:space="preserve"> </w:t>
      </w:r>
    </w:p>
    <w:sectPr w:rsidR="00C51B0E" w:rsidRPr="00DA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C"/>
    <w:rsid w:val="0016020C"/>
    <w:rsid w:val="004C71EC"/>
    <w:rsid w:val="008B4F50"/>
    <w:rsid w:val="008D04F8"/>
    <w:rsid w:val="009434C9"/>
    <w:rsid w:val="00C51B0E"/>
    <w:rsid w:val="00D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664653335476278E-2"/>
          <c:y val="6.2007002575659956E-2"/>
          <c:w val="0.9369175484813701"/>
          <c:h val="0.67312914695260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302</c:v>
                </c:pt>
                <c:pt idx="1">
                  <c:v>286</c:v>
                </c:pt>
                <c:pt idx="2">
                  <c:v>286</c:v>
                </c:pt>
                <c:pt idx="3">
                  <c:v>278</c:v>
                </c:pt>
                <c:pt idx="4">
                  <c:v>303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Лист1!$D$2:$D$6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Лист1!$E$2:$E$6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Лист1!$F$2:$F$6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150976"/>
        <c:axId val="259152512"/>
      </c:barChart>
      <c:catAx>
        <c:axId val="25915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9152512"/>
        <c:crosses val="autoZero"/>
        <c:auto val="1"/>
        <c:lblAlgn val="ctr"/>
        <c:lblOffset val="100"/>
        <c:noMultiLvlLbl val="0"/>
      </c:catAx>
      <c:valAx>
        <c:axId val="259152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one"/>
        <c:crossAx val="2591509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0.05556</cdr:x>
      <cdr:y>0.05876</cdr:y>
    </cdr:from>
    <cdr:to>
      <cdr:x>0.17862</cdr:x>
      <cdr:y>0.15625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4329" y="134327"/>
          <a:ext cx="474719" cy="222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302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0.24074</cdr:x>
      <cdr:y>0.24776</cdr:y>
    </cdr:from>
    <cdr:to>
      <cdr:x>0.37097</cdr:x>
      <cdr:y>0.34225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28683" y="566374"/>
          <a:ext cx="502378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286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0.42593</cdr:x>
      <cdr:y>0.03125</cdr:y>
    </cdr:from>
    <cdr:to>
      <cdr:x>0.58065</cdr:x>
      <cdr:y>0.37375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43076" y="71438"/>
          <a:ext cx="596851" cy="7829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 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0.44873</cdr:x>
      <cdr:y>0.24776</cdr:y>
    </cdr:from>
    <cdr:to>
      <cdr:x>0.58333</cdr:x>
      <cdr:y>0.3163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31030" y="566374"/>
          <a:ext cx="519235" cy="1566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286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0.82206</cdr:x>
      <cdr:y>0</cdr:y>
    </cdr:from>
    <cdr:to>
      <cdr:x>0.9331</cdr:x>
      <cdr:y>0.10938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171195" y="0"/>
          <a:ext cx="428350" cy="250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 dirty="0" smtClean="0"/>
        </a:p>
        <a:p xmlns:a="http://schemas.openxmlformats.org/drawingml/2006/main">
          <a:r>
            <a:rPr lang="ru-RU" sz="1100" dirty="0" smtClean="0"/>
            <a:t>303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0.6354</cdr:x>
      <cdr:y>0.37375</cdr:y>
    </cdr:from>
    <cdr:to>
      <cdr:x>0.74644</cdr:x>
      <cdr:y>0.46825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2451132" y="854406"/>
          <a:ext cx="428350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 dirty="0" smtClean="0"/>
            <a:t>278</a:t>
          </a:r>
        </a:p>
        <a:p xmlns:a="http://schemas.openxmlformats.org/drawingml/2006/main">
          <a:r>
            <a:rPr lang="ru-RU" sz="1100" dirty="0" smtClean="0"/>
            <a:t>  </a:t>
          </a:r>
        </a:p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2024-03-26T07:20:00Z</dcterms:created>
  <dcterms:modified xsi:type="dcterms:W3CDTF">2024-04-12T11:34:00Z</dcterms:modified>
</cp:coreProperties>
</file>