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A01" w:rsidRPr="00604A01" w:rsidRDefault="00604A01" w:rsidP="00604A01">
      <w:pPr>
        <w:shd w:val="clear" w:color="auto" w:fill="FFFFFF"/>
        <w:spacing w:line="240" w:lineRule="auto"/>
        <w:rPr>
          <w:rFonts w:ascii="Times New Roman" w:eastAsia="Times New Roman" w:hAnsi="Times New Roman" w:cs="Times New Roman"/>
          <w:color w:val="212121"/>
          <w:sz w:val="28"/>
          <w:szCs w:val="28"/>
        </w:rPr>
      </w:pPr>
      <w:r w:rsidRPr="00604A01">
        <w:rPr>
          <w:rFonts w:ascii="Times New Roman" w:eastAsia="Times New Roman" w:hAnsi="Times New Roman" w:cs="Times New Roman"/>
          <w:color w:val="212121"/>
          <w:sz w:val="28"/>
          <w:szCs w:val="28"/>
        </w:rPr>
        <w:t>57 долгожителей Мордовии в возрасте от 100 лет и старше получают пенсии в повышенном размере</w:t>
      </w:r>
    </w:p>
    <w:p w:rsidR="00604A01" w:rsidRPr="00604A01" w:rsidRDefault="00604A01" w:rsidP="00604A01">
      <w:pPr>
        <w:spacing w:after="300" w:line="240" w:lineRule="auto"/>
        <w:rPr>
          <w:rFonts w:ascii="var(--font-family-var)" w:eastAsia="Times New Roman" w:hAnsi="var(--font-family-var)" w:cs="Times New Roman"/>
          <w:sz w:val="24"/>
          <w:szCs w:val="24"/>
        </w:rPr>
      </w:pPr>
      <w:r w:rsidRPr="00604A01">
        <w:rPr>
          <w:rFonts w:ascii="var(--font-family-var)" w:eastAsia="Times New Roman" w:hAnsi="var(--font-family-var)" w:cs="Times New Roman"/>
          <w:sz w:val="24"/>
          <w:szCs w:val="24"/>
        </w:rPr>
        <w:t xml:space="preserve">1 октября отмечается Международный день пожилых людей. Отделение Социального фонда по Мордовии сердечно поздравляет всех причастных к этой дате с праздником и напоминает, что для граждан серебряного возраста предусмотрены различные меры поддержки по </w:t>
      </w:r>
      <w:proofErr w:type="gramStart"/>
      <w:r w:rsidRPr="00604A01">
        <w:rPr>
          <w:rFonts w:ascii="var(--font-family-var)" w:eastAsia="Times New Roman" w:hAnsi="var(--font-family-var)" w:cs="Times New Roman"/>
          <w:sz w:val="24"/>
          <w:szCs w:val="24"/>
        </w:rPr>
        <w:t>линии  фонда</w:t>
      </w:r>
      <w:proofErr w:type="gramEnd"/>
      <w:r w:rsidRPr="00604A01">
        <w:rPr>
          <w:rFonts w:ascii="var(--font-family-var)" w:eastAsia="Times New Roman" w:hAnsi="var(--font-family-var)" w:cs="Times New Roman"/>
          <w:sz w:val="24"/>
          <w:szCs w:val="24"/>
        </w:rPr>
        <w:t>.</w:t>
      </w:r>
    </w:p>
    <w:p w:rsidR="00604A01" w:rsidRPr="00604A01" w:rsidRDefault="00604A01" w:rsidP="00604A01">
      <w:pPr>
        <w:spacing w:after="300" w:line="240" w:lineRule="auto"/>
        <w:rPr>
          <w:rFonts w:ascii="var(--font-family-var)" w:eastAsia="Times New Roman" w:hAnsi="var(--font-family-var)" w:cs="Times New Roman"/>
          <w:sz w:val="24"/>
          <w:szCs w:val="24"/>
        </w:rPr>
      </w:pPr>
      <w:r w:rsidRPr="00604A01">
        <w:rPr>
          <w:rFonts w:ascii="var(--font-family-var)" w:eastAsia="Times New Roman" w:hAnsi="var(--font-family-var)" w:cs="Times New Roman"/>
          <w:i/>
          <w:iCs/>
          <w:sz w:val="24"/>
          <w:szCs w:val="24"/>
        </w:rPr>
        <w:t> </w:t>
      </w:r>
      <w:r w:rsidRPr="00604A01">
        <w:rPr>
          <w:rFonts w:ascii="var(--font-family-var)" w:eastAsia="Times New Roman" w:hAnsi="var(--font-family-var)" w:cs="Times New Roman"/>
          <w:sz w:val="24"/>
          <w:szCs w:val="24"/>
        </w:rPr>
        <w:t xml:space="preserve">Например, получателям </w:t>
      </w:r>
      <w:proofErr w:type="gramStart"/>
      <w:r w:rsidRPr="00604A01">
        <w:rPr>
          <w:rFonts w:ascii="var(--font-family-var)" w:eastAsia="Times New Roman" w:hAnsi="var(--font-family-var)" w:cs="Times New Roman"/>
          <w:sz w:val="24"/>
          <w:szCs w:val="24"/>
        </w:rPr>
        <w:t>страховой  пенсии</w:t>
      </w:r>
      <w:proofErr w:type="gramEnd"/>
      <w:r w:rsidRPr="00604A01">
        <w:rPr>
          <w:rFonts w:ascii="var(--font-family-var)" w:eastAsia="Times New Roman" w:hAnsi="var(--font-family-var)" w:cs="Times New Roman"/>
          <w:sz w:val="24"/>
          <w:szCs w:val="24"/>
        </w:rPr>
        <w:t xml:space="preserve"> по старости, чей возраст достиг  80 лет, Отделение СФР вдвое увеличивает фиксированную выплату к  пенсии. В 2025 году </w:t>
      </w:r>
      <w:proofErr w:type="gramStart"/>
      <w:r w:rsidRPr="00604A01">
        <w:rPr>
          <w:rFonts w:ascii="var(--font-family-var)" w:eastAsia="Times New Roman" w:hAnsi="var(--font-family-var)" w:cs="Times New Roman"/>
          <w:sz w:val="24"/>
          <w:szCs w:val="24"/>
        </w:rPr>
        <w:t>размер  фиксированной</w:t>
      </w:r>
      <w:proofErr w:type="gramEnd"/>
      <w:r w:rsidRPr="00604A01">
        <w:rPr>
          <w:rFonts w:ascii="var(--font-family-var)" w:eastAsia="Times New Roman" w:hAnsi="var(--font-family-var)" w:cs="Times New Roman"/>
          <w:sz w:val="24"/>
          <w:szCs w:val="24"/>
        </w:rPr>
        <w:t xml:space="preserve"> выплаты для граждан республики, получающих страховую пенсию по старости, составляет 8 907 рублей 70 копеек, а для лиц старше 80 лет — 17 815 рублей 40 копеек</w:t>
      </w:r>
    </w:p>
    <w:p w:rsidR="00604A01" w:rsidRPr="00604A01" w:rsidRDefault="00604A01" w:rsidP="00604A01">
      <w:pPr>
        <w:spacing w:after="300" w:line="240" w:lineRule="auto"/>
        <w:rPr>
          <w:rFonts w:ascii="var(--font-family-var)" w:eastAsia="Times New Roman" w:hAnsi="var(--font-family-var)" w:cs="Times New Roman"/>
          <w:sz w:val="24"/>
          <w:szCs w:val="24"/>
        </w:rPr>
      </w:pPr>
      <w:r w:rsidRPr="00604A01">
        <w:rPr>
          <w:rFonts w:ascii="var(--font-family-var)" w:eastAsia="Times New Roman" w:hAnsi="var(--font-family-var)" w:cs="Times New Roman"/>
          <w:sz w:val="24"/>
          <w:szCs w:val="24"/>
        </w:rPr>
        <w:t>Право на повышенную фиксированную выплату имеют только получатели страховой пенсии по старости. Перерасчет выплаты проводится им автоматически, никаких заявлений пожилым людям подавать не нужно. Увеличенная фиксированная выплата будет начислена получателю уже на следующий месяц после достижения им 80-летнего возраста с доплатой со дня юбилея.</w:t>
      </w:r>
    </w:p>
    <w:p w:rsidR="00604A01" w:rsidRPr="00604A01" w:rsidRDefault="00604A01" w:rsidP="00604A01">
      <w:pPr>
        <w:spacing w:after="300" w:line="240" w:lineRule="auto"/>
        <w:rPr>
          <w:rFonts w:ascii="var(--font-family-var)" w:eastAsia="Times New Roman" w:hAnsi="var(--font-family-var)" w:cs="Times New Roman"/>
          <w:sz w:val="24"/>
          <w:szCs w:val="24"/>
        </w:rPr>
      </w:pPr>
      <w:r w:rsidRPr="00604A01">
        <w:rPr>
          <w:rFonts w:ascii="var(--font-family-var)" w:eastAsia="Times New Roman" w:hAnsi="var(--font-family-var)" w:cs="Times New Roman"/>
          <w:sz w:val="24"/>
          <w:szCs w:val="24"/>
        </w:rPr>
        <w:t xml:space="preserve">На сегодняшний день в Мордовии повышенную фиксированную выплату к пенсии получают 22 </w:t>
      </w:r>
      <w:proofErr w:type="gramStart"/>
      <w:r w:rsidRPr="00604A01">
        <w:rPr>
          <w:rFonts w:ascii="var(--font-family-var)" w:eastAsia="Times New Roman" w:hAnsi="var(--font-family-var)" w:cs="Times New Roman"/>
          <w:sz w:val="24"/>
          <w:szCs w:val="24"/>
        </w:rPr>
        <w:t>312  пенсионеров</w:t>
      </w:r>
      <w:proofErr w:type="gramEnd"/>
      <w:r w:rsidRPr="00604A01">
        <w:rPr>
          <w:rFonts w:ascii="var(--font-family-var)" w:eastAsia="Times New Roman" w:hAnsi="var(--font-family-var)" w:cs="Times New Roman"/>
          <w:sz w:val="24"/>
          <w:szCs w:val="24"/>
        </w:rPr>
        <w:t xml:space="preserve">, 17 944 из которых составляют  женщины, 4 368  — мужчины.  3 </w:t>
      </w:r>
      <w:proofErr w:type="gramStart"/>
      <w:r w:rsidRPr="00604A01">
        <w:rPr>
          <w:rFonts w:ascii="var(--font-family-var)" w:eastAsia="Times New Roman" w:hAnsi="var(--font-family-var)" w:cs="Times New Roman"/>
          <w:sz w:val="24"/>
          <w:szCs w:val="24"/>
        </w:rPr>
        <w:t>012  жителей</w:t>
      </w:r>
      <w:proofErr w:type="gramEnd"/>
      <w:r w:rsidRPr="00604A01">
        <w:rPr>
          <w:rFonts w:ascii="var(--font-family-var)" w:eastAsia="Times New Roman" w:hAnsi="var(--font-family-var)" w:cs="Times New Roman"/>
          <w:sz w:val="24"/>
          <w:szCs w:val="24"/>
        </w:rPr>
        <w:t xml:space="preserve">   республики уже отметили свое 90-летие (т.е. согласно классификации Всемирной организации здравоохранения являются долгожителями), а  57 из них перешагнули вековой рубеж.</w:t>
      </w:r>
    </w:p>
    <w:p w:rsidR="00604A01" w:rsidRPr="00604A01" w:rsidRDefault="00604A01" w:rsidP="00604A01">
      <w:pPr>
        <w:spacing w:after="300" w:line="240" w:lineRule="auto"/>
        <w:rPr>
          <w:rFonts w:ascii="var(--font-family-var)" w:eastAsia="Times New Roman" w:hAnsi="var(--font-family-var)" w:cs="Times New Roman"/>
          <w:sz w:val="24"/>
          <w:szCs w:val="24"/>
        </w:rPr>
      </w:pPr>
      <w:r w:rsidRPr="00604A01">
        <w:rPr>
          <w:rFonts w:ascii="var(--font-family-var)" w:eastAsia="Times New Roman" w:hAnsi="var(--font-family-var)" w:cs="Times New Roman"/>
          <w:sz w:val="24"/>
          <w:szCs w:val="24"/>
        </w:rPr>
        <w:t xml:space="preserve">Самая пожилая женщина региона проживает в </w:t>
      </w:r>
      <w:proofErr w:type="spellStart"/>
      <w:r w:rsidRPr="00604A01">
        <w:rPr>
          <w:rFonts w:ascii="var(--font-family-var)" w:eastAsia="Times New Roman" w:hAnsi="var(--font-family-var)" w:cs="Times New Roman"/>
          <w:sz w:val="24"/>
          <w:szCs w:val="24"/>
        </w:rPr>
        <w:t>Большеберезниковском</w:t>
      </w:r>
      <w:proofErr w:type="spellEnd"/>
      <w:r w:rsidRPr="00604A01">
        <w:rPr>
          <w:rFonts w:ascii="var(--font-family-var)" w:eastAsia="Times New Roman" w:hAnsi="var(--font-family-var)" w:cs="Times New Roman"/>
          <w:sz w:val="24"/>
          <w:szCs w:val="24"/>
        </w:rPr>
        <w:t xml:space="preserve"> районе: несколько дней назад ей исполнилось 103 года.  Самый пожилой </w:t>
      </w:r>
      <w:proofErr w:type="gramStart"/>
      <w:r w:rsidRPr="00604A01">
        <w:rPr>
          <w:rFonts w:ascii="var(--font-family-var)" w:eastAsia="Times New Roman" w:hAnsi="var(--font-family-var)" w:cs="Times New Roman"/>
          <w:sz w:val="24"/>
          <w:szCs w:val="24"/>
        </w:rPr>
        <w:t>мужчина  -</w:t>
      </w:r>
      <w:proofErr w:type="gramEnd"/>
      <w:r w:rsidRPr="00604A01">
        <w:rPr>
          <w:rFonts w:ascii="var(--font-family-var)" w:eastAsia="Times New Roman" w:hAnsi="var(--font-family-var)" w:cs="Times New Roman"/>
          <w:sz w:val="24"/>
          <w:szCs w:val="24"/>
        </w:rPr>
        <w:t xml:space="preserve"> житель Саранска. В ноябре он также отпразднует свой 103 день рождения. Самой богатой на долгожителей оказалась столица Мордовии: в Саранске проживает 1 </w:t>
      </w:r>
      <w:proofErr w:type="gramStart"/>
      <w:r w:rsidRPr="00604A01">
        <w:rPr>
          <w:rFonts w:ascii="var(--font-family-var)" w:eastAsia="Times New Roman" w:hAnsi="var(--font-family-var)" w:cs="Times New Roman"/>
          <w:sz w:val="24"/>
          <w:szCs w:val="24"/>
        </w:rPr>
        <w:t>031  пенсионер</w:t>
      </w:r>
      <w:proofErr w:type="gramEnd"/>
      <w:r w:rsidRPr="00604A01">
        <w:rPr>
          <w:rFonts w:ascii="var(--font-family-var)" w:eastAsia="Times New Roman" w:hAnsi="var(--font-family-var)" w:cs="Times New Roman"/>
          <w:sz w:val="24"/>
          <w:szCs w:val="24"/>
        </w:rPr>
        <w:t xml:space="preserve"> старше 90 лет.</w:t>
      </w:r>
    </w:p>
    <w:p w:rsidR="00604A01" w:rsidRPr="00604A01" w:rsidRDefault="00604A01" w:rsidP="00604A01">
      <w:pPr>
        <w:spacing w:line="240" w:lineRule="auto"/>
        <w:rPr>
          <w:rFonts w:ascii="var(--font-family-var)" w:eastAsia="Times New Roman" w:hAnsi="var(--font-family-var)" w:cs="Times New Roman"/>
          <w:sz w:val="24"/>
          <w:szCs w:val="24"/>
        </w:rPr>
      </w:pPr>
      <w:r w:rsidRPr="00604A01">
        <w:rPr>
          <w:rFonts w:ascii="var(--font-family-var)" w:eastAsia="Times New Roman" w:hAnsi="var(--font-family-var)" w:cs="Times New Roman"/>
          <w:sz w:val="24"/>
          <w:szCs w:val="24"/>
        </w:rPr>
        <w:t xml:space="preserve">Также с 2025 года Отделение СФР </w:t>
      </w:r>
      <w:proofErr w:type="gramStart"/>
      <w:r w:rsidRPr="00604A01">
        <w:rPr>
          <w:rFonts w:ascii="var(--font-family-var)" w:eastAsia="Times New Roman" w:hAnsi="var(--font-family-var)" w:cs="Times New Roman"/>
          <w:sz w:val="24"/>
          <w:szCs w:val="24"/>
        </w:rPr>
        <w:t>по  Мордовии</w:t>
      </w:r>
      <w:proofErr w:type="gramEnd"/>
      <w:r w:rsidRPr="00604A01">
        <w:rPr>
          <w:rFonts w:ascii="var(--font-family-var)" w:eastAsia="Times New Roman" w:hAnsi="var(--font-family-var)" w:cs="Times New Roman"/>
          <w:sz w:val="24"/>
          <w:szCs w:val="24"/>
        </w:rPr>
        <w:t xml:space="preserve"> </w:t>
      </w:r>
      <w:proofErr w:type="spellStart"/>
      <w:r w:rsidRPr="00604A01">
        <w:rPr>
          <w:rFonts w:ascii="var(--font-family-var)" w:eastAsia="Times New Roman" w:hAnsi="var(--font-family-var)" w:cs="Times New Roman"/>
          <w:sz w:val="24"/>
          <w:szCs w:val="24"/>
        </w:rPr>
        <w:t>проактивно</w:t>
      </w:r>
      <w:proofErr w:type="spellEnd"/>
      <w:r w:rsidRPr="00604A01">
        <w:rPr>
          <w:rFonts w:ascii="var(--font-family-var)" w:eastAsia="Times New Roman" w:hAnsi="var(--font-family-var)" w:cs="Times New Roman"/>
          <w:sz w:val="24"/>
          <w:szCs w:val="24"/>
        </w:rPr>
        <w:t xml:space="preserve"> оформляет жителям республики,  достигшим  80-летия, надбавку за уход в качестве доплаты к пенсии (в 2025 году - 1 314 рублей в месяц). Ранее эту выплату оформляли неработающие жители в связи с уходом за пожилыми гражданами.</w:t>
      </w:r>
      <w:bookmarkStart w:id="0" w:name="_GoBack"/>
      <w:bookmarkEnd w:id="0"/>
    </w:p>
    <w:p w:rsidR="00475C4E" w:rsidRPr="006B4F4F" w:rsidRDefault="00475C4E" w:rsidP="006B4F4F"/>
    <w:sectPr w:rsidR="00475C4E" w:rsidRPr="006B4F4F" w:rsidSect="00DB5B0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ar(--font-family-v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C2E10"/>
    <w:multiLevelType w:val="multilevel"/>
    <w:tmpl w:val="D02E0D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B02"/>
    <w:rsid w:val="000D7042"/>
    <w:rsid w:val="001023DE"/>
    <w:rsid w:val="00130890"/>
    <w:rsid w:val="001A0817"/>
    <w:rsid w:val="00224FEF"/>
    <w:rsid w:val="002A0C21"/>
    <w:rsid w:val="002A1BA6"/>
    <w:rsid w:val="002A5426"/>
    <w:rsid w:val="003836DE"/>
    <w:rsid w:val="003D4166"/>
    <w:rsid w:val="00475C4E"/>
    <w:rsid w:val="00493BC5"/>
    <w:rsid w:val="00604A01"/>
    <w:rsid w:val="0063054A"/>
    <w:rsid w:val="006B4F4F"/>
    <w:rsid w:val="006B5B75"/>
    <w:rsid w:val="00711D5F"/>
    <w:rsid w:val="00725D17"/>
    <w:rsid w:val="00795A7B"/>
    <w:rsid w:val="007C3CF0"/>
    <w:rsid w:val="00801D37"/>
    <w:rsid w:val="00853316"/>
    <w:rsid w:val="00854EF2"/>
    <w:rsid w:val="008D6126"/>
    <w:rsid w:val="008F4B3E"/>
    <w:rsid w:val="008F7614"/>
    <w:rsid w:val="0092600D"/>
    <w:rsid w:val="00934622"/>
    <w:rsid w:val="00935714"/>
    <w:rsid w:val="009B7EAB"/>
    <w:rsid w:val="00A11022"/>
    <w:rsid w:val="00A21719"/>
    <w:rsid w:val="00AF2521"/>
    <w:rsid w:val="00B047A4"/>
    <w:rsid w:val="00B97B83"/>
    <w:rsid w:val="00BD213E"/>
    <w:rsid w:val="00BF0F5E"/>
    <w:rsid w:val="00CF3F4A"/>
    <w:rsid w:val="00D0470A"/>
    <w:rsid w:val="00DB5B02"/>
    <w:rsid w:val="00E67678"/>
    <w:rsid w:val="00ED6C31"/>
    <w:rsid w:val="00EE02BE"/>
    <w:rsid w:val="00EE2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91FC9-43A6-4D93-9776-701236AB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5B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5B02"/>
    <w:rPr>
      <w:rFonts w:ascii="Tahoma" w:hAnsi="Tahoma" w:cs="Tahoma"/>
      <w:sz w:val="16"/>
      <w:szCs w:val="16"/>
    </w:rPr>
  </w:style>
  <w:style w:type="paragraph" w:styleId="a5">
    <w:name w:val="Normal (Web)"/>
    <w:basedOn w:val="a"/>
    <w:uiPriority w:val="99"/>
    <w:unhideWhenUsed/>
    <w:qFormat/>
    <w:rsid w:val="00DB5B0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DB5B02"/>
    <w:rPr>
      <w:i/>
      <w:iCs/>
    </w:rPr>
  </w:style>
  <w:style w:type="paragraph" w:styleId="a7">
    <w:name w:val="No Spacing"/>
    <w:uiPriority w:val="1"/>
    <w:qFormat/>
    <w:rsid w:val="00DB5B02"/>
    <w:pPr>
      <w:spacing w:after="0" w:line="240" w:lineRule="auto"/>
    </w:pPr>
  </w:style>
  <w:style w:type="character" w:styleId="a8">
    <w:name w:val="Strong"/>
    <w:basedOn w:val="a0"/>
    <w:uiPriority w:val="22"/>
    <w:qFormat/>
    <w:rsid w:val="00DB5B02"/>
    <w:rPr>
      <w:b/>
      <w:bCs/>
    </w:rPr>
  </w:style>
  <w:style w:type="character" w:customStyle="1" w:styleId="p">
    <w:name w:val="p"/>
    <w:basedOn w:val="a0"/>
    <w:rsid w:val="00DB5B02"/>
  </w:style>
  <w:style w:type="character" w:styleId="a9">
    <w:name w:val="Hyperlink"/>
    <w:basedOn w:val="a0"/>
    <w:uiPriority w:val="99"/>
    <w:semiHidden/>
    <w:unhideWhenUsed/>
    <w:rsid w:val="00475C4E"/>
    <w:rPr>
      <w:color w:val="0000FF"/>
      <w:u w:val="single"/>
    </w:rPr>
  </w:style>
  <w:style w:type="paragraph" w:styleId="aa">
    <w:name w:val="List Paragraph"/>
    <w:basedOn w:val="a"/>
    <w:uiPriority w:val="34"/>
    <w:qFormat/>
    <w:rsid w:val="00475C4E"/>
    <w:pPr>
      <w:spacing w:after="160" w:line="259" w:lineRule="auto"/>
      <w:ind w:left="720"/>
      <w:contextualSpacing/>
    </w:pPr>
  </w:style>
  <w:style w:type="character" w:customStyle="1" w:styleId="organictextcontentspan">
    <w:name w:val="organictextcontentspan"/>
    <w:basedOn w:val="a0"/>
    <w:rsid w:val="008F4B3E"/>
  </w:style>
  <w:style w:type="character" w:customStyle="1" w:styleId="bx-inline-tag">
    <w:name w:val="bx-inline-tag"/>
    <w:basedOn w:val="a0"/>
    <w:rsid w:val="00B047A4"/>
  </w:style>
  <w:style w:type="character" w:customStyle="1" w:styleId="translatable-message">
    <w:name w:val="translatable-message"/>
    <w:basedOn w:val="a0"/>
    <w:rsid w:val="000D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83700">
      <w:bodyDiv w:val="1"/>
      <w:marLeft w:val="0"/>
      <w:marRight w:val="0"/>
      <w:marTop w:val="0"/>
      <w:marBottom w:val="0"/>
      <w:divBdr>
        <w:top w:val="none" w:sz="0" w:space="0" w:color="auto"/>
        <w:left w:val="none" w:sz="0" w:space="0" w:color="auto"/>
        <w:bottom w:val="none" w:sz="0" w:space="0" w:color="auto"/>
        <w:right w:val="none" w:sz="0" w:space="0" w:color="auto"/>
      </w:divBdr>
    </w:div>
    <w:div w:id="1178539751">
      <w:bodyDiv w:val="1"/>
      <w:marLeft w:val="0"/>
      <w:marRight w:val="0"/>
      <w:marTop w:val="0"/>
      <w:marBottom w:val="0"/>
      <w:divBdr>
        <w:top w:val="none" w:sz="0" w:space="0" w:color="auto"/>
        <w:left w:val="none" w:sz="0" w:space="0" w:color="auto"/>
        <w:bottom w:val="none" w:sz="0" w:space="0" w:color="auto"/>
        <w:right w:val="none" w:sz="0" w:space="0" w:color="auto"/>
      </w:divBdr>
      <w:divsChild>
        <w:div w:id="2119594200">
          <w:marLeft w:val="-375"/>
          <w:marRight w:val="-375"/>
          <w:marTop w:val="0"/>
          <w:marBottom w:val="0"/>
          <w:divBdr>
            <w:top w:val="none" w:sz="0" w:space="0" w:color="auto"/>
            <w:left w:val="none" w:sz="0" w:space="0" w:color="auto"/>
            <w:bottom w:val="none" w:sz="0" w:space="0" w:color="auto"/>
            <w:right w:val="none" w:sz="0" w:space="0" w:color="auto"/>
          </w:divBdr>
          <w:divsChild>
            <w:div w:id="809175354">
              <w:marLeft w:val="0"/>
              <w:marRight w:val="0"/>
              <w:marTop w:val="0"/>
              <w:marBottom w:val="0"/>
              <w:divBdr>
                <w:top w:val="none" w:sz="0" w:space="0" w:color="auto"/>
                <w:left w:val="none" w:sz="0" w:space="0" w:color="auto"/>
                <w:bottom w:val="none" w:sz="0" w:space="0" w:color="auto"/>
                <w:right w:val="none" w:sz="0" w:space="0" w:color="auto"/>
              </w:divBdr>
            </w:div>
          </w:divsChild>
        </w:div>
        <w:div w:id="899361026">
          <w:marLeft w:val="-375"/>
          <w:marRight w:val="-375"/>
          <w:marTop w:val="0"/>
          <w:marBottom w:val="0"/>
          <w:divBdr>
            <w:top w:val="none" w:sz="0" w:space="0" w:color="auto"/>
            <w:left w:val="none" w:sz="0" w:space="0" w:color="auto"/>
            <w:bottom w:val="none" w:sz="0" w:space="0" w:color="auto"/>
            <w:right w:val="none" w:sz="0" w:space="0" w:color="auto"/>
          </w:divBdr>
          <w:divsChild>
            <w:div w:id="1026365137">
              <w:marLeft w:val="0"/>
              <w:marRight w:val="0"/>
              <w:marTop w:val="0"/>
              <w:marBottom w:val="0"/>
              <w:divBdr>
                <w:top w:val="none" w:sz="0" w:space="0" w:color="auto"/>
                <w:left w:val="none" w:sz="0" w:space="0" w:color="auto"/>
                <w:bottom w:val="none" w:sz="0" w:space="0" w:color="auto"/>
                <w:right w:val="none" w:sz="0" w:space="0" w:color="auto"/>
              </w:divBdr>
              <w:divsChild>
                <w:div w:id="805901068">
                  <w:marLeft w:val="0"/>
                  <w:marRight w:val="0"/>
                  <w:marTop w:val="0"/>
                  <w:marBottom w:val="0"/>
                  <w:divBdr>
                    <w:top w:val="none" w:sz="0" w:space="0" w:color="auto"/>
                    <w:left w:val="none" w:sz="0" w:space="0" w:color="auto"/>
                    <w:bottom w:val="none" w:sz="0" w:space="0" w:color="auto"/>
                    <w:right w:val="none" w:sz="0" w:space="0" w:color="auto"/>
                  </w:divBdr>
                </w:div>
              </w:divsChild>
            </w:div>
            <w:div w:id="17371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3556">
      <w:bodyDiv w:val="1"/>
      <w:marLeft w:val="0"/>
      <w:marRight w:val="0"/>
      <w:marTop w:val="0"/>
      <w:marBottom w:val="0"/>
      <w:divBdr>
        <w:top w:val="none" w:sz="0" w:space="0" w:color="auto"/>
        <w:left w:val="none" w:sz="0" w:space="0" w:color="auto"/>
        <w:bottom w:val="none" w:sz="0" w:space="0" w:color="auto"/>
        <w:right w:val="none" w:sz="0" w:space="0" w:color="auto"/>
      </w:divBdr>
      <w:divsChild>
        <w:div w:id="1764911660">
          <w:marLeft w:val="-375"/>
          <w:marRight w:val="-375"/>
          <w:marTop w:val="0"/>
          <w:marBottom w:val="0"/>
          <w:divBdr>
            <w:top w:val="none" w:sz="0" w:space="0" w:color="auto"/>
            <w:left w:val="none" w:sz="0" w:space="0" w:color="auto"/>
            <w:bottom w:val="none" w:sz="0" w:space="0" w:color="auto"/>
            <w:right w:val="none" w:sz="0" w:space="0" w:color="auto"/>
          </w:divBdr>
          <w:divsChild>
            <w:div w:id="29845904">
              <w:marLeft w:val="0"/>
              <w:marRight w:val="0"/>
              <w:marTop w:val="0"/>
              <w:marBottom w:val="0"/>
              <w:divBdr>
                <w:top w:val="none" w:sz="0" w:space="0" w:color="auto"/>
                <w:left w:val="none" w:sz="0" w:space="0" w:color="auto"/>
                <w:bottom w:val="none" w:sz="0" w:space="0" w:color="auto"/>
                <w:right w:val="none" w:sz="0" w:space="0" w:color="auto"/>
              </w:divBdr>
            </w:div>
          </w:divsChild>
        </w:div>
        <w:div w:id="249119678">
          <w:marLeft w:val="-375"/>
          <w:marRight w:val="-375"/>
          <w:marTop w:val="0"/>
          <w:marBottom w:val="0"/>
          <w:divBdr>
            <w:top w:val="none" w:sz="0" w:space="0" w:color="auto"/>
            <w:left w:val="none" w:sz="0" w:space="0" w:color="auto"/>
            <w:bottom w:val="none" w:sz="0" w:space="0" w:color="auto"/>
            <w:right w:val="none" w:sz="0" w:space="0" w:color="auto"/>
          </w:divBdr>
          <w:divsChild>
            <w:div w:id="548540512">
              <w:marLeft w:val="0"/>
              <w:marRight w:val="0"/>
              <w:marTop w:val="0"/>
              <w:marBottom w:val="0"/>
              <w:divBdr>
                <w:top w:val="none" w:sz="0" w:space="0" w:color="auto"/>
                <w:left w:val="none" w:sz="0" w:space="0" w:color="auto"/>
                <w:bottom w:val="none" w:sz="0" w:space="0" w:color="auto"/>
                <w:right w:val="none" w:sz="0" w:space="0" w:color="auto"/>
              </w:divBdr>
              <w:divsChild>
                <w:div w:id="1367288656">
                  <w:marLeft w:val="0"/>
                  <w:marRight w:val="0"/>
                  <w:marTop w:val="0"/>
                  <w:marBottom w:val="0"/>
                  <w:divBdr>
                    <w:top w:val="none" w:sz="0" w:space="0" w:color="auto"/>
                    <w:left w:val="none" w:sz="0" w:space="0" w:color="auto"/>
                    <w:bottom w:val="none" w:sz="0" w:space="0" w:color="auto"/>
                    <w:right w:val="none" w:sz="0" w:space="0" w:color="auto"/>
                  </w:divBdr>
                </w:div>
              </w:divsChild>
            </w:div>
            <w:div w:id="10793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8380">
      <w:bodyDiv w:val="1"/>
      <w:marLeft w:val="0"/>
      <w:marRight w:val="0"/>
      <w:marTop w:val="0"/>
      <w:marBottom w:val="0"/>
      <w:divBdr>
        <w:top w:val="none" w:sz="0" w:space="0" w:color="auto"/>
        <w:left w:val="none" w:sz="0" w:space="0" w:color="auto"/>
        <w:bottom w:val="none" w:sz="0" w:space="0" w:color="auto"/>
        <w:right w:val="none" w:sz="0" w:space="0" w:color="auto"/>
      </w:divBdr>
      <w:divsChild>
        <w:div w:id="294141102">
          <w:marLeft w:val="0"/>
          <w:marRight w:val="0"/>
          <w:marTop w:val="0"/>
          <w:marBottom w:val="660"/>
          <w:divBdr>
            <w:top w:val="none" w:sz="0" w:space="0" w:color="auto"/>
            <w:left w:val="none" w:sz="0" w:space="0" w:color="auto"/>
            <w:bottom w:val="none" w:sz="0" w:space="0" w:color="auto"/>
            <w:right w:val="none" w:sz="0" w:space="0" w:color="auto"/>
          </w:divBdr>
        </w:div>
        <w:div w:id="268583356">
          <w:marLeft w:val="0"/>
          <w:marRight w:val="0"/>
          <w:marTop w:val="0"/>
          <w:marBottom w:val="0"/>
          <w:divBdr>
            <w:top w:val="none" w:sz="0" w:space="0" w:color="auto"/>
            <w:left w:val="none" w:sz="0" w:space="0" w:color="auto"/>
            <w:bottom w:val="none" w:sz="0" w:space="0" w:color="auto"/>
            <w:right w:val="none" w:sz="0" w:space="0" w:color="auto"/>
          </w:divBdr>
          <w:divsChild>
            <w:div w:id="835388663">
              <w:marLeft w:val="0"/>
              <w:marRight w:val="0"/>
              <w:marTop w:val="0"/>
              <w:marBottom w:val="0"/>
              <w:divBdr>
                <w:top w:val="none" w:sz="0" w:space="0" w:color="auto"/>
                <w:left w:val="none" w:sz="0" w:space="0" w:color="auto"/>
                <w:bottom w:val="none" w:sz="0" w:space="0" w:color="auto"/>
                <w:right w:val="none" w:sz="0" w:space="0" w:color="auto"/>
              </w:divBdr>
              <w:divsChild>
                <w:div w:id="522324156">
                  <w:marLeft w:val="0"/>
                  <w:marRight w:val="0"/>
                  <w:marTop w:val="0"/>
                  <w:marBottom w:val="0"/>
                  <w:divBdr>
                    <w:top w:val="none" w:sz="0" w:space="0" w:color="auto"/>
                    <w:left w:val="none" w:sz="0" w:space="0" w:color="auto"/>
                    <w:bottom w:val="none" w:sz="0" w:space="0" w:color="auto"/>
                    <w:right w:val="none" w:sz="0" w:space="0" w:color="auto"/>
                  </w:divBdr>
                  <w:divsChild>
                    <w:div w:id="932978564">
                      <w:marLeft w:val="0"/>
                      <w:marRight w:val="0"/>
                      <w:marTop w:val="0"/>
                      <w:marBottom w:val="0"/>
                      <w:divBdr>
                        <w:top w:val="none" w:sz="0" w:space="0" w:color="auto"/>
                        <w:left w:val="none" w:sz="0" w:space="0" w:color="auto"/>
                        <w:bottom w:val="none" w:sz="0" w:space="0" w:color="auto"/>
                        <w:right w:val="none" w:sz="0" w:space="0" w:color="auto"/>
                      </w:divBdr>
                      <w:divsChild>
                        <w:div w:id="2118059480">
                          <w:marLeft w:val="0"/>
                          <w:marRight w:val="0"/>
                          <w:marTop w:val="0"/>
                          <w:marBottom w:val="1800"/>
                          <w:divBdr>
                            <w:top w:val="none" w:sz="0" w:space="0" w:color="auto"/>
                            <w:left w:val="none" w:sz="0" w:space="0" w:color="auto"/>
                            <w:bottom w:val="none" w:sz="0" w:space="0" w:color="auto"/>
                            <w:right w:val="none" w:sz="0" w:space="0" w:color="auto"/>
                          </w:divBdr>
                          <w:divsChild>
                            <w:div w:id="18170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011TsarenyaEL</dc:creator>
  <cp:lastModifiedBy>Акашева Светлана Петровна</cp:lastModifiedBy>
  <cp:revision>2</cp:revision>
  <dcterms:created xsi:type="dcterms:W3CDTF">2025-10-09T11:53:00Z</dcterms:created>
  <dcterms:modified xsi:type="dcterms:W3CDTF">2025-10-09T11:53:00Z</dcterms:modified>
</cp:coreProperties>
</file>