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83" w:rsidRPr="00A44483" w:rsidRDefault="00E30606" w:rsidP="00A44483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bookmarkStart w:id="0" w:name="_GoBack"/>
      <w:bookmarkEnd w:id="0"/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A44483" w:rsidRPr="00A44483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 xml:space="preserve">231 тысяча жителей Мордовии получают пенсию по линии </w:t>
      </w:r>
      <w:proofErr w:type="spellStart"/>
      <w:r w:rsidR="00A44483" w:rsidRPr="00A44483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Соцфонда</w:t>
      </w:r>
      <w:proofErr w:type="spellEnd"/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Это не только пожилые люди, которые достигли определённого возраста. Пенсии также получают при инвалидности, при потере кормильца, за выслугу лет, особые заслуги перед государством. 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Ежемесячно на выплату всех видов пенсии региональное Отделение Социального фонда направляет свыше 5 миллиардов 300 миллионов рублей. С начала 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года  на</w:t>
      </w:r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 эти цели направлено более 32 миллиардов рублей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Больше всего в 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республике  тех</w:t>
      </w:r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, кто получает страховые пенсии -  свыше 185 тысяч человек.  Остальные - получатели государственных пенсий, в том числе социальных.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Пенсионеры самостоятельно выбирают наиболее удобный 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вариант  доставки</w:t>
      </w:r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 пенсий - через банк или через организацию федеральной почтовой связи.  Большинство пенсионеров Мордовии - 70% предпочитают получать пенсионные выплаты на банковские карты и счета, 30% получают пенсию   через «Почту России».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Пенсионер может в любое время поменять способ получения пенсии. Достаточно подать заявление через 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портал  </w:t>
      </w:r>
      <w:proofErr w:type="spell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, в МФЦ или в любой клиентской службе регионального Отделения СФР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В этом году исполнилось 70-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лет  Закону</w:t>
      </w:r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  СССР «О государственных пенсиях».  Пенсионная система все эти годы активно развивается, оформлении пенсий становится более удобным для граждан.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"Сегодня страховая пенсия по старости может быть оформлена гражданину в автоматическом режиме, по единственному заявлению на </w:t>
      </w:r>
      <w:proofErr w:type="spell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Госуслугах</w:t>
      </w:r>
      <w:proofErr w:type="spell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 — без дополнительных документов и действий со стороны человека. Это возможно, если индивидуальный лицевой счет гражданина содержит полные и достоверные сведения о периодах работы. В этом случае пенсия назначается в день обращения" - рассказал управляющий Отделением Социального фонда по Мордовии Владимир Василькин.</w:t>
      </w:r>
    </w:p>
    <w:p w:rsidR="00A44483" w:rsidRPr="00A44483" w:rsidRDefault="00A44483" w:rsidP="00A44483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В 2026 году право выхода на страховую пенсию по старости на общих основаниях имеют женщины в возрасте 59 лет и мужчины в возрасте 64 лет. При этом им необходимо иметь не менее 15 лет страхового стажа и не менее 30 индивидуальных пенсионных коэффициентов (ИПК).</w:t>
      </w:r>
    </w:p>
    <w:p w:rsidR="00A44483" w:rsidRPr="00A44483" w:rsidRDefault="00A44483" w:rsidP="00A44483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Пенсионным законодательством предусмотрен целый ряд оснований, дающих право 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выхода  на</w:t>
      </w:r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 пенсию досрочно. Раньше срока её могут оформить работающие в тяжелых и вредных условиях труда, многодетные мамы, педагоги, медицинские работники, представители творческих профессий, жители Мордовии с большим стажем </w:t>
      </w:r>
      <w:proofErr w:type="gramStart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>( мужчины</w:t>
      </w:r>
      <w:proofErr w:type="gramEnd"/>
      <w:r w:rsidRPr="00A44483">
        <w:rPr>
          <w:rFonts w:ascii="var(--font-family-var)" w:eastAsia="Times New Roman" w:hAnsi="var(--font-family-var)" w:cs="Times New Roman"/>
          <w:sz w:val="24"/>
          <w:szCs w:val="24"/>
        </w:rPr>
        <w:t xml:space="preserve"> при стаже 42 года и женщины при стаже 37 лет).</w:t>
      </w:r>
    </w:p>
    <w:p w:rsidR="00102A6F" w:rsidRPr="00102A6F" w:rsidRDefault="00102A6F" w:rsidP="00A44483">
      <w:pPr>
        <w:pStyle w:val="2"/>
        <w:shd w:val="clear" w:color="auto" w:fill="FFFFFF"/>
        <w:spacing w:before="0" w:after="660"/>
        <w:rPr>
          <w:rFonts w:ascii="var(--font-family-var)" w:eastAsia="Times New Roman" w:hAnsi="var(--font-family-var)" w:cs="Times New Roman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102A6F" w:rsidRPr="00102A6F" w:rsidRDefault="00102A6F" w:rsidP="00102A6F">
      <w:pPr>
        <w:spacing w:after="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</w:p>
    <w:p w:rsidR="00102A6F" w:rsidRPr="00102A6F" w:rsidRDefault="00102A6F" w:rsidP="00102A6F">
      <w:pPr>
        <w:spacing w:after="100" w:afterAutospacing="1" w:line="375" w:lineRule="atLeast"/>
        <w:rPr>
          <w:rFonts w:ascii="var(--font-family-var)" w:eastAsia="Times New Roman" w:hAnsi="var(--font-family-var)" w:cs="Times New Roman"/>
          <w:color w:val="FFFFFF"/>
          <w:sz w:val="24"/>
          <w:szCs w:val="24"/>
        </w:rPr>
      </w:pPr>
      <w:r w:rsidRPr="00102A6F">
        <w:rPr>
          <w:rFonts w:ascii="var(--font-family-var)" w:eastAsia="Times New Roman" w:hAnsi="var(--font-family-var)" w:cs="Times New Roman"/>
          <w:color w:val="FFFFFF"/>
          <w:sz w:val="24"/>
          <w:szCs w:val="24"/>
        </w:rPr>
        <w:t>Поделиться новостью</w:t>
      </w: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after="0" w:line="240" w:lineRule="auto"/>
        <w:ind w:left="0" w:right="42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numPr>
          <w:ilvl w:val="0"/>
          <w:numId w:val="47"/>
        </w:numPr>
        <w:spacing w:before="100" w:beforeAutospacing="1" w:line="240" w:lineRule="auto"/>
        <w:ind w:left="0"/>
        <w:rPr>
          <w:rFonts w:ascii="var(--font-family-var)" w:eastAsia="Times New Roman" w:hAnsi="var(--font-family-var)" w:cs="Times New Roman"/>
          <w:b/>
          <w:bCs/>
          <w:color w:val="FFFFFF"/>
          <w:sz w:val="24"/>
          <w:szCs w:val="24"/>
        </w:rPr>
      </w:pPr>
    </w:p>
    <w:p w:rsidR="00102A6F" w:rsidRPr="00102A6F" w:rsidRDefault="00102A6F" w:rsidP="00102A6F">
      <w:pPr>
        <w:shd w:val="clear" w:color="auto" w:fill="FFFFFF"/>
        <w:spacing w:after="360" w:line="240" w:lineRule="auto"/>
        <w:rPr>
          <w:rFonts w:ascii="var(--font-family-var)" w:eastAsia="Times New Roman" w:hAnsi="var(--font-family-var)" w:cs="Times New Roman"/>
          <w:color w:val="212121"/>
          <w:sz w:val="24"/>
          <w:szCs w:val="24"/>
        </w:rPr>
      </w:pPr>
      <w:r>
        <w:rPr>
          <w:rFonts w:ascii="var(--font-family-var)" w:eastAsia="Times New Roman" w:hAnsi="var(--font-family-var)" w:cs="Times New Roman"/>
          <w:color w:val="212121"/>
          <w:sz w:val="24"/>
          <w:szCs w:val="24"/>
        </w:rPr>
        <w:t xml:space="preserve"> </w:t>
      </w:r>
    </w:p>
    <w:p w:rsidR="001552DA" w:rsidRPr="00E55866" w:rsidRDefault="001552DA" w:rsidP="00102A6F">
      <w:pPr>
        <w:shd w:val="clear" w:color="auto" w:fill="FFFFFF"/>
        <w:spacing w:line="240" w:lineRule="auto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B769B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483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12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3E38-F9A4-497E-8009-D8E7A822B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2026-07-30T11:27:00Z</dcterms:created>
  <dcterms:modified xsi:type="dcterms:W3CDTF">2026-07-30T11:27:00Z</dcterms:modified>
</cp:coreProperties>
</file>