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C58" w:rsidRPr="00A37C58" w:rsidRDefault="00A37C58" w:rsidP="00A37C58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A37C58">
        <w:rPr>
          <w:rFonts w:ascii="Arial" w:eastAsia="Times New Roman" w:hAnsi="Arial" w:cs="Arial"/>
          <w:color w:val="212121"/>
          <w:sz w:val="24"/>
          <w:szCs w:val="24"/>
        </w:rPr>
        <w:t>С 1 июня семьи Мордовии смогут получать новую выплату для работающих родителей двух и более детей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С 1 июня 2026 года Отделение Социального фонда по Мордовии начнет принимать заявления </w:t>
      </w:r>
      <w:proofErr w:type="gramStart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на  новую</w:t>
      </w:r>
      <w:proofErr w:type="gramEnd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 ежегодную выплату</w:t>
      </w:r>
      <w:r w:rsidRPr="00A37C58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Это новая мера поддержки, которая позволит работающим родителям </w:t>
      </w:r>
      <w:proofErr w:type="gramStart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компенсировать  часть</w:t>
      </w:r>
      <w:proofErr w:type="gramEnd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 уплаченного за прошлый год  налога на доходы физических лиц (НДФЛ). Семьи смогут вернуть 7 из 13 процентов НДФЛ, уплаченного каждым из родителей в 2025 году.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Право на выплату имеет каждый из официально работающих родителей (усыновителей, опекунов, попечителей), воспитывающий двух и более детей в возрасте до 18 лет или до 23 лет, если ребенок обучается очно.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Наряду с этим родители и дети быть гражданами Российской Федерации и постоянно проживать на территории России. Родители должны иметь доход от трудовой деятельности за предыдущий год и уплатить с него НДФЛ. Также не должно быть задолженности по алиментам.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Кроме того, среднедушевой доход семьи не должен превышать 1,5 величины прожиточного минимума в регионе проживания в году, предшествующему году обращения за выплатой. </w:t>
      </w:r>
      <w:proofErr w:type="gramStart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В  Мордовии</w:t>
      </w:r>
      <w:proofErr w:type="gramEnd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 доход на каждого члена семьи должен быть не больше 22 609 руб. 50 коп.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Для определения права на выплату необходимо сложить все доходы семьи до вычета налогов за прошлый год, разделить полученную сумму на 12 месяцев, а затем на количество членов семьи. Если итоговая цифра окажется </w:t>
      </w:r>
      <w:proofErr w:type="gramStart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меньше  22</w:t>
      </w:r>
      <w:proofErr w:type="gramEnd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 609 руб. 50 коп. (1,5 прожиточного минимума), семья имеет право претендовать на выплату.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При расчете среднедушевого дохода семьи учитывается заработная плата, доходы от предпринимательской деятельности, пенсии, пособия, проценты по вкладам, доходы от продажи имущества, алименты.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Заявление на выплату региональное Отделение СФР будет принимать с 1 июня до 1 октября 2026 года за 2025 год.  Подать документы можно через портал </w:t>
      </w:r>
      <w:proofErr w:type="spellStart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 xml:space="preserve"> или в любой клиентской службе Отделения.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Получив заявление, специалисты фонда самостоятельно запросят необходимые документы в рамках межведомственного взаимодействия из соответствующих органов и организаций. Представить дополнительные сведения нужно будет только в отдельных жизненных ситуациях, когда сведения о них не отражаются в государственных информационных системах.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Сроки принятия решения о назначении выплаты – от 10 до 30 рабочих дней. Перечисление средств происходит в течение пяти рабочих дней после принятия решения о назначении выплаты.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Размер ежегодной выплаты зависит от суммы уплаченного заявителем налога на доходы физических лиц.</w:t>
      </w:r>
    </w:p>
    <w:p w:rsidR="00A37C58" w:rsidRPr="00A37C58" w:rsidRDefault="00A37C58" w:rsidP="00A37C58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Выплата предоставляется один раз в год, и право на неё требуется подтверждать ежегодно.</w:t>
      </w:r>
    </w:p>
    <w:p w:rsidR="00A37C58" w:rsidRPr="00A37C58" w:rsidRDefault="00A37C58" w:rsidP="00A37C58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37C58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 xml:space="preserve">Родители, с чьих доходов не уплачивался НДФЛ, не смогут получить выплату. Это </w:t>
      </w:r>
      <w:proofErr w:type="spellStart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самозанятые</w:t>
      </w:r>
      <w:proofErr w:type="spellEnd"/>
      <w:r w:rsidRPr="00A37C58">
        <w:rPr>
          <w:rFonts w:ascii="var(--font-family-var)" w:eastAsia="Times New Roman" w:hAnsi="var(--font-family-var)" w:cs="Times New Roman"/>
          <w:sz w:val="24"/>
          <w:szCs w:val="24"/>
        </w:rPr>
        <w:t>, а также индивидуальные предприниматели, применяющие специальные налоговые режимы, и не имеющие иных видов доходов от трудовой деятельности.</w:t>
      </w:r>
    </w:p>
    <w:p w:rsidR="001552DA" w:rsidRPr="00DB2F12" w:rsidRDefault="001552DA" w:rsidP="00DB2F12">
      <w:bookmarkStart w:id="0" w:name="_GoBack"/>
      <w:bookmarkEnd w:id="0"/>
    </w:p>
    <w:sectPr w:rsidR="001552DA" w:rsidRPr="00DB2F12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6320"/>
    <w:rsid w:val="007F094E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37C58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56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8978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12B36-6AFF-41A8-A104-54C391C19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2026-04-21T08:47:00Z</dcterms:created>
  <dcterms:modified xsi:type="dcterms:W3CDTF">2026-04-21T08:47:00Z</dcterms:modified>
</cp:coreProperties>
</file>