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FB1" w:rsidRPr="00EE7FB1" w:rsidRDefault="00EE7FB1" w:rsidP="00EE7FB1">
      <w:pPr>
        <w:spacing w:after="100" w:afterAutospacing="1" w:line="240" w:lineRule="auto"/>
        <w:outlineLvl w:val="0"/>
        <w:rPr>
          <w:rFonts w:ascii="Times New Roman" w:eastAsia="Times New Roman" w:hAnsi="Times New Roman" w:cs="Times New Roman"/>
          <w:sz w:val="24"/>
          <w:szCs w:val="24"/>
        </w:rPr>
      </w:pPr>
      <w:r w:rsidRPr="00EE7FB1">
        <w:rPr>
          <w:rFonts w:ascii="Times New Roman" w:eastAsia="Times New Roman" w:hAnsi="Times New Roman" w:cs="Times New Roman"/>
          <w:b/>
          <w:bCs/>
          <w:kern w:val="36"/>
          <w:sz w:val="48"/>
          <w:szCs w:val="48"/>
        </w:rPr>
        <w:t xml:space="preserve">С начала года Отделение Социального фонда по Мордовии назначило единое пособие родителям более 7400 детей и 130 </w:t>
      </w:r>
      <w:bookmarkStart w:id="0" w:name="_GoBack"/>
      <w:bookmarkEnd w:id="0"/>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i/>
          <w:iCs/>
          <w:sz w:val="24"/>
          <w:szCs w:val="24"/>
        </w:rPr>
        <w:t xml:space="preserve">Ежемесячное пособие в связи с рождением и воспитанием </w:t>
      </w:r>
      <w:proofErr w:type="gramStart"/>
      <w:r w:rsidRPr="00EE7FB1">
        <w:rPr>
          <w:rFonts w:ascii="Times New Roman" w:eastAsia="Times New Roman" w:hAnsi="Times New Roman" w:cs="Times New Roman"/>
          <w:i/>
          <w:iCs/>
          <w:sz w:val="24"/>
          <w:szCs w:val="24"/>
        </w:rPr>
        <w:t>ребенка  предназначено</w:t>
      </w:r>
      <w:proofErr w:type="gramEnd"/>
      <w:r w:rsidRPr="00EE7FB1">
        <w:rPr>
          <w:rFonts w:ascii="Times New Roman" w:eastAsia="Times New Roman" w:hAnsi="Times New Roman" w:cs="Times New Roman"/>
          <w:i/>
          <w:iCs/>
          <w:sz w:val="24"/>
          <w:szCs w:val="24"/>
        </w:rPr>
        <w:t xml:space="preserve"> для семей, чей среднедушевой доход ниже одного регионального прожиточного минимума на человека (в Мордовии — не более 15 073 рубля в месяц). Претендовать на эту меру государственной поддержки могут семьи с детьми в возрасте до 17 </w:t>
      </w:r>
      <w:proofErr w:type="gramStart"/>
      <w:r w:rsidRPr="00EE7FB1">
        <w:rPr>
          <w:rFonts w:ascii="Times New Roman" w:eastAsia="Times New Roman" w:hAnsi="Times New Roman" w:cs="Times New Roman"/>
          <w:i/>
          <w:iCs/>
          <w:sz w:val="24"/>
          <w:szCs w:val="24"/>
        </w:rPr>
        <w:t>лет  и</w:t>
      </w:r>
      <w:proofErr w:type="gramEnd"/>
      <w:r w:rsidRPr="00EE7FB1">
        <w:rPr>
          <w:rFonts w:ascii="Times New Roman" w:eastAsia="Times New Roman" w:hAnsi="Times New Roman" w:cs="Times New Roman"/>
          <w:i/>
          <w:iCs/>
          <w:sz w:val="24"/>
          <w:szCs w:val="24"/>
        </w:rPr>
        <w:t xml:space="preserve"> беременные женщины, вставшие на учет в медицинской организации в ранние сроки беременности (до 12 недель).</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С начала года Отделение Социального фонда по Мордовии назначило единое пособие родителям 7465 детей и 134 будущим мамам.</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 xml:space="preserve">Размер выплат зависит от материального положения семьи и может составлять 50%, 75% или 100% прожиточного минимума в регионе. В Мордовии величина прожиточного минимума на ребёнка установлена в размере 14 621 рубля, соответственно сумма выплат на </w:t>
      </w:r>
      <w:proofErr w:type="gramStart"/>
      <w:r w:rsidRPr="00EE7FB1">
        <w:rPr>
          <w:rFonts w:ascii="Times New Roman" w:eastAsia="Times New Roman" w:hAnsi="Times New Roman" w:cs="Times New Roman"/>
          <w:sz w:val="24"/>
          <w:szCs w:val="24"/>
        </w:rPr>
        <w:t>детей  составляет</w:t>
      </w:r>
      <w:proofErr w:type="gramEnd"/>
      <w:r w:rsidRPr="00EE7FB1">
        <w:rPr>
          <w:rFonts w:ascii="Times New Roman" w:eastAsia="Times New Roman" w:hAnsi="Times New Roman" w:cs="Times New Roman"/>
          <w:sz w:val="24"/>
          <w:szCs w:val="24"/>
        </w:rPr>
        <w:t xml:space="preserve">  от  7 310 рублей 50 копеек до 14 621 рубля.</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 xml:space="preserve">Размер единого пособия для будущих мам определяется исходя из прожиточного минимума трудоспособного населения, величина которого в республике - 16 430 рублей. Соответственно, суммы выплат варьируются </w:t>
      </w:r>
      <w:proofErr w:type="gramStart"/>
      <w:r w:rsidRPr="00EE7FB1">
        <w:rPr>
          <w:rFonts w:ascii="Times New Roman" w:eastAsia="Times New Roman" w:hAnsi="Times New Roman" w:cs="Times New Roman"/>
          <w:sz w:val="24"/>
          <w:szCs w:val="24"/>
        </w:rPr>
        <w:t>от  8</w:t>
      </w:r>
      <w:proofErr w:type="gramEnd"/>
      <w:r w:rsidRPr="00EE7FB1">
        <w:rPr>
          <w:rFonts w:ascii="Times New Roman" w:eastAsia="Times New Roman" w:hAnsi="Times New Roman" w:cs="Times New Roman"/>
          <w:sz w:val="24"/>
          <w:szCs w:val="24"/>
        </w:rPr>
        <w:t xml:space="preserve"> 215 рублей до 16 430 рублей.</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Главный критерий назначения пособия — нуждаемость семьи, которая определяется на основании комплексной оценки, в рамках которой учитываются доходы, имущество, а также занятость родителей.</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 xml:space="preserve">С этого года в правила назначения выплаты внесены коррективы. В частности, </w:t>
      </w:r>
      <w:proofErr w:type="gramStart"/>
      <w:r w:rsidRPr="00EE7FB1">
        <w:rPr>
          <w:rFonts w:ascii="Times New Roman" w:eastAsia="Times New Roman" w:hAnsi="Times New Roman" w:cs="Times New Roman"/>
          <w:sz w:val="24"/>
          <w:szCs w:val="24"/>
        </w:rPr>
        <w:t>появились  требования</w:t>
      </w:r>
      <w:proofErr w:type="gramEnd"/>
      <w:r w:rsidRPr="00EE7FB1">
        <w:rPr>
          <w:rFonts w:ascii="Times New Roman" w:eastAsia="Times New Roman" w:hAnsi="Times New Roman" w:cs="Times New Roman"/>
          <w:sz w:val="24"/>
          <w:szCs w:val="24"/>
        </w:rPr>
        <w:t xml:space="preserve"> к минимальному размеру трудовых доходов каждого трудоспособного члена семьи -не менее 4 МРОТ в расчетном периоде(89 760 рублей). Данное условие не распространяется на взрослых членов семьи, которые не работали по объективным причинам.</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 xml:space="preserve">В тоже время с этого года стало гораздо проще получить единое пособие на новорожденного ребенка, если семья уже получает его на старших детей. Отделение Социального фонда России по Мордовии назначит пособие на этот малыша автоматически, без комплексной оценки и в том же </w:t>
      </w:r>
      <w:proofErr w:type="gramStart"/>
      <w:r w:rsidRPr="00EE7FB1">
        <w:rPr>
          <w:rFonts w:ascii="Times New Roman" w:eastAsia="Times New Roman" w:hAnsi="Times New Roman" w:cs="Times New Roman"/>
          <w:sz w:val="24"/>
          <w:szCs w:val="24"/>
        </w:rPr>
        <w:t>размере,  в</w:t>
      </w:r>
      <w:proofErr w:type="gramEnd"/>
      <w:r w:rsidRPr="00EE7FB1">
        <w:rPr>
          <w:rFonts w:ascii="Times New Roman" w:eastAsia="Times New Roman" w:hAnsi="Times New Roman" w:cs="Times New Roman"/>
          <w:sz w:val="24"/>
          <w:szCs w:val="24"/>
        </w:rPr>
        <w:t xml:space="preserve"> каком его получают  другие дети.</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Также теперь семьи могут синхронизировать (объединить) периоды выплат на всех детей в семье, если они были назначены на разные сроки. Для этого в последний месяц выплаты пособия на одного из детей нужно подать заявление на переоформление меры поддержки на всех детей сразу. В этом случае единое пособие будет назначено с месяца, следующего за месяцем подачи заявления.</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Еще больше информации о едином пособии — на сайте СФР: https://sfr.gov.ru/grazhdanam/edinoe_posobie.</w:t>
      </w:r>
    </w:p>
    <w:p w:rsidR="00EE7FB1" w:rsidRPr="00EE7FB1" w:rsidRDefault="00EE7FB1" w:rsidP="00EE7FB1">
      <w:pPr>
        <w:spacing w:after="100" w:afterAutospacing="1" w:line="240" w:lineRule="auto"/>
        <w:rPr>
          <w:rFonts w:ascii="Times New Roman" w:eastAsia="Times New Roman" w:hAnsi="Times New Roman" w:cs="Times New Roman"/>
          <w:sz w:val="24"/>
          <w:szCs w:val="24"/>
        </w:rPr>
      </w:pPr>
      <w:r w:rsidRPr="00EE7FB1">
        <w:rPr>
          <w:rFonts w:ascii="Times New Roman" w:eastAsia="Times New Roman" w:hAnsi="Times New Roman" w:cs="Times New Roman"/>
          <w:sz w:val="24"/>
          <w:szCs w:val="24"/>
        </w:rPr>
        <w:t>Если у вас остались вопросы, звоните специалистам фонда по телефону контакт-центра: 8-800-10- 000-01 (звонок бесплатный).</w:t>
      </w:r>
    </w:p>
    <w:p w:rsidR="001552DA" w:rsidRPr="00EE7FB1" w:rsidRDefault="001552DA" w:rsidP="00EE7FB1"/>
    <w:sectPr w:rsidR="001552DA" w:rsidRPr="00EE7FB1"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
  </w:num>
  <w:num w:numId="3">
    <w:abstractNumId w:val="42"/>
  </w:num>
  <w:num w:numId="4">
    <w:abstractNumId w:val="10"/>
  </w:num>
  <w:num w:numId="5">
    <w:abstractNumId w:val="1"/>
  </w:num>
  <w:num w:numId="6">
    <w:abstractNumId w:val="14"/>
  </w:num>
  <w:num w:numId="7">
    <w:abstractNumId w:val="5"/>
  </w:num>
  <w:num w:numId="8">
    <w:abstractNumId w:val="38"/>
  </w:num>
  <w:num w:numId="9">
    <w:abstractNumId w:val="29"/>
  </w:num>
  <w:num w:numId="10">
    <w:abstractNumId w:val="9"/>
  </w:num>
  <w:num w:numId="11">
    <w:abstractNumId w:val="13"/>
  </w:num>
  <w:num w:numId="12">
    <w:abstractNumId w:val="24"/>
  </w:num>
  <w:num w:numId="13">
    <w:abstractNumId w:val="37"/>
  </w:num>
  <w:num w:numId="14">
    <w:abstractNumId w:val="40"/>
  </w:num>
  <w:num w:numId="15">
    <w:abstractNumId w:val="30"/>
  </w:num>
  <w:num w:numId="16">
    <w:abstractNumId w:val="34"/>
  </w:num>
  <w:num w:numId="17">
    <w:abstractNumId w:val="8"/>
  </w:num>
  <w:num w:numId="18">
    <w:abstractNumId w:val="17"/>
  </w:num>
  <w:num w:numId="19">
    <w:abstractNumId w:val="36"/>
  </w:num>
  <w:num w:numId="20">
    <w:abstractNumId w:val="7"/>
  </w:num>
  <w:num w:numId="21">
    <w:abstractNumId w:val="22"/>
  </w:num>
  <w:num w:numId="22">
    <w:abstractNumId w:val="26"/>
  </w:num>
  <w:num w:numId="23">
    <w:abstractNumId w:val="6"/>
  </w:num>
  <w:num w:numId="24">
    <w:abstractNumId w:val="15"/>
  </w:num>
  <w:num w:numId="25">
    <w:abstractNumId w:val="3"/>
  </w:num>
  <w:num w:numId="26">
    <w:abstractNumId w:val="0"/>
  </w:num>
  <w:num w:numId="27">
    <w:abstractNumId w:val="19"/>
  </w:num>
  <w:num w:numId="28">
    <w:abstractNumId w:val="25"/>
  </w:num>
  <w:num w:numId="29">
    <w:abstractNumId w:val="33"/>
  </w:num>
  <w:num w:numId="30">
    <w:abstractNumId w:val="41"/>
  </w:num>
  <w:num w:numId="31">
    <w:abstractNumId w:val="39"/>
  </w:num>
  <w:num w:numId="32">
    <w:abstractNumId w:val="27"/>
  </w:num>
  <w:num w:numId="33">
    <w:abstractNumId w:val="18"/>
  </w:num>
  <w:num w:numId="34">
    <w:abstractNumId w:val="32"/>
  </w:num>
  <w:num w:numId="35">
    <w:abstractNumId w:val="16"/>
  </w:num>
  <w:num w:numId="36">
    <w:abstractNumId w:val="28"/>
  </w:num>
  <w:num w:numId="37">
    <w:abstractNumId w:val="11"/>
  </w:num>
  <w:num w:numId="38">
    <w:abstractNumId w:val="23"/>
  </w:num>
  <w:num w:numId="39">
    <w:abstractNumId w:val="21"/>
  </w:num>
  <w:num w:numId="40">
    <w:abstractNumId w:val="2"/>
  </w:num>
  <w:num w:numId="41">
    <w:abstractNumId w:val="35"/>
  </w:num>
  <w:num w:numId="42">
    <w:abstractNumId w:val="12"/>
  </w:num>
  <w:num w:numId="43">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01F34"/>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34C4"/>
    <w:rsid w:val="005B3747"/>
    <w:rsid w:val="005E084C"/>
    <w:rsid w:val="00613079"/>
    <w:rsid w:val="00635DD8"/>
    <w:rsid w:val="00636B5B"/>
    <w:rsid w:val="00657A51"/>
    <w:rsid w:val="00680571"/>
    <w:rsid w:val="00687CC6"/>
    <w:rsid w:val="00701F6A"/>
    <w:rsid w:val="00772762"/>
    <w:rsid w:val="0079150A"/>
    <w:rsid w:val="00797375"/>
    <w:rsid w:val="00797927"/>
    <w:rsid w:val="007B5E0C"/>
    <w:rsid w:val="007C5272"/>
    <w:rsid w:val="007D0215"/>
    <w:rsid w:val="007D6320"/>
    <w:rsid w:val="00812BC7"/>
    <w:rsid w:val="00840C62"/>
    <w:rsid w:val="008466CF"/>
    <w:rsid w:val="008616EA"/>
    <w:rsid w:val="00870EE9"/>
    <w:rsid w:val="008943B9"/>
    <w:rsid w:val="008A720D"/>
    <w:rsid w:val="008B3C40"/>
    <w:rsid w:val="008C2C80"/>
    <w:rsid w:val="008E259D"/>
    <w:rsid w:val="008E5C4E"/>
    <w:rsid w:val="008F3745"/>
    <w:rsid w:val="00912BAB"/>
    <w:rsid w:val="009137BD"/>
    <w:rsid w:val="009218B6"/>
    <w:rsid w:val="009244EB"/>
    <w:rsid w:val="00932A64"/>
    <w:rsid w:val="009517D2"/>
    <w:rsid w:val="0095638D"/>
    <w:rsid w:val="009B2AA5"/>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EE7FB1"/>
    <w:rsid w:val="00F12C57"/>
    <w:rsid w:val="00F24ABC"/>
    <w:rsid w:val="00F25094"/>
    <w:rsid w:val="00F2631E"/>
    <w:rsid w:val="00F578D7"/>
    <w:rsid w:val="00F73755"/>
    <w:rsid w:val="00F96BDC"/>
    <w:rsid w:val="00FA0DF4"/>
    <w:rsid w:val="00FD260C"/>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50942">
      <w:bodyDiv w:val="1"/>
      <w:marLeft w:val="0"/>
      <w:marRight w:val="0"/>
      <w:marTop w:val="0"/>
      <w:marBottom w:val="0"/>
      <w:divBdr>
        <w:top w:val="none" w:sz="0" w:space="0" w:color="auto"/>
        <w:left w:val="none" w:sz="0" w:space="0" w:color="auto"/>
        <w:bottom w:val="none" w:sz="0" w:space="0" w:color="auto"/>
        <w:right w:val="none" w:sz="0" w:space="0" w:color="auto"/>
      </w:divBdr>
      <w:divsChild>
        <w:div w:id="1953397741">
          <w:marLeft w:val="-375"/>
          <w:marRight w:val="-375"/>
          <w:marTop w:val="0"/>
          <w:marBottom w:val="0"/>
          <w:divBdr>
            <w:top w:val="none" w:sz="0" w:space="0" w:color="auto"/>
            <w:left w:val="none" w:sz="0" w:space="0" w:color="auto"/>
            <w:bottom w:val="none" w:sz="0" w:space="0" w:color="auto"/>
            <w:right w:val="none" w:sz="0" w:space="0" w:color="auto"/>
          </w:divBdr>
          <w:divsChild>
            <w:div w:id="1876771484">
              <w:marLeft w:val="0"/>
              <w:marRight w:val="0"/>
              <w:marTop w:val="0"/>
              <w:marBottom w:val="0"/>
              <w:divBdr>
                <w:top w:val="none" w:sz="0" w:space="0" w:color="auto"/>
                <w:left w:val="none" w:sz="0" w:space="0" w:color="auto"/>
                <w:bottom w:val="none" w:sz="0" w:space="0" w:color="auto"/>
                <w:right w:val="none" w:sz="0" w:space="0" w:color="auto"/>
              </w:divBdr>
            </w:div>
          </w:divsChild>
        </w:div>
        <w:div w:id="813522948">
          <w:marLeft w:val="-375"/>
          <w:marRight w:val="-375"/>
          <w:marTop w:val="0"/>
          <w:marBottom w:val="0"/>
          <w:divBdr>
            <w:top w:val="none" w:sz="0" w:space="0" w:color="auto"/>
            <w:left w:val="none" w:sz="0" w:space="0" w:color="auto"/>
            <w:bottom w:val="none" w:sz="0" w:space="0" w:color="auto"/>
            <w:right w:val="none" w:sz="0" w:space="0" w:color="auto"/>
          </w:divBdr>
          <w:divsChild>
            <w:div w:id="1368524018">
              <w:marLeft w:val="0"/>
              <w:marRight w:val="0"/>
              <w:marTop w:val="0"/>
              <w:marBottom w:val="0"/>
              <w:divBdr>
                <w:top w:val="none" w:sz="0" w:space="0" w:color="auto"/>
                <w:left w:val="none" w:sz="0" w:space="0" w:color="auto"/>
                <w:bottom w:val="none" w:sz="0" w:space="0" w:color="auto"/>
                <w:right w:val="none" w:sz="0" w:space="0" w:color="auto"/>
              </w:divBdr>
              <w:divsChild>
                <w:div w:id="1630744091">
                  <w:marLeft w:val="0"/>
                  <w:marRight w:val="0"/>
                  <w:marTop w:val="0"/>
                  <w:marBottom w:val="0"/>
                  <w:divBdr>
                    <w:top w:val="none" w:sz="0" w:space="0" w:color="auto"/>
                    <w:left w:val="none" w:sz="0" w:space="0" w:color="auto"/>
                    <w:bottom w:val="none" w:sz="0" w:space="0" w:color="auto"/>
                    <w:right w:val="none" w:sz="0" w:space="0" w:color="auto"/>
                  </w:divBdr>
                </w:div>
              </w:divsChild>
            </w:div>
            <w:div w:id="11415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8384">
      <w:bodyDiv w:val="1"/>
      <w:marLeft w:val="0"/>
      <w:marRight w:val="0"/>
      <w:marTop w:val="0"/>
      <w:marBottom w:val="0"/>
      <w:divBdr>
        <w:top w:val="none" w:sz="0" w:space="0" w:color="auto"/>
        <w:left w:val="none" w:sz="0" w:space="0" w:color="auto"/>
        <w:bottom w:val="none" w:sz="0" w:space="0" w:color="auto"/>
        <w:right w:val="none" w:sz="0" w:space="0" w:color="auto"/>
      </w:divBdr>
      <w:divsChild>
        <w:div w:id="247471780">
          <w:marLeft w:val="-375"/>
          <w:marRight w:val="-375"/>
          <w:marTop w:val="0"/>
          <w:marBottom w:val="0"/>
          <w:divBdr>
            <w:top w:val="none" w:sz="0" w:space="0" w:color="auto"/>
            <w:left w:val="none" w:sz="0" w:space="0" w:color="auto"/>
            <w:bottom w:val="none" w:sz="0" w:space="0" w:color="auto"/>
            <w:right w:val="none" w:sz="0" w:space="0" w:color="auto"/>
          </w:divBdr>
          <w:divsChild>
            <w:div w:id="597565145">
              <w:marLeft w:val="0"/>
              <w:marRight w:val="0"/>
              <w:marTop w:val="0"/>
              <w:marBottom w:val="0"/>
              <w:divBdr>
                <w:top w:val="none" w:sz="0" w:space="0" w:color="auto"/>
                <w:left w:val="none" w:sz="0" w:space="0" w:color="auto"/>
                <w:bottom w:val="none" w:sz="0" w:space="0" w:color="auto"/>
                <w:right w:val="none" w:sz="0" w:space="0" w:color="auto"/>
              </w:divBdr>
            </w:div>
          </w:divsChild>
        </w:div>
        <w:div w:id="1833718177">
          <w:marLeft w:val="-375"/>
          <w:marRight w:val="-375"/>
          <w:marTop w:val="0"/>
          <w:marBottom w:val="0"/>
          <w:divBdr>
            <w:top w:val="none" w:sz="0" w:space="0" w:color="auto"/>
            <w:left w:val="none" w:sz="0" w:space="0" w:color="auto"/>
            <w:bottom w:val="none" w:sz="0" w:space="0" w:color="auto"/>
            <w:right w:val="none" w:sz="0" w:space="0" w:color="auto"/>
          </w:divBdr>
          <w:divsChild>
            <w:div w:id="1289117688">
              <w:marLeft w:val="0"/>
              <w:marRight w:val="0"/>
              <w:marTop w:val="0"/>
              <w:marBottom w:val="0"/>
              <w:divBdr>
                <w:top w:val="none" w:sz="0" w:space="0" w:color="auto"/>
                <w:left w:val="none" w:sz="0" w:space="0" w:color="auto"/>
                <w:bottom w:val="none" w:sz="0" w:space="0" w:color="auto"/>
                <w:right w:val="none" w:sz="0" w:space="0" w:color="auto"/>
              </w:divBdr>
              <w:divsChild>
                <w:div w:id="2050181924">
                  <w:marLeft w:val="0"/>
                  <w:marRight w:val="0"/>
                  <w:marTop w:val="0"/>
                  <w:marBottom w:val="0"/>
                  <w:divBdr>
                    <w:top w:val="none" w:sz="0" w:space="0" w:color="auto"/>
                    <w:left w:val="none" w:sz="0" w:space="0" w:color="auto"/>
                    <w:bottom w:val="none" w:sz="0" w:space="0" w:color="auto"/>
                    <w:right w:val="none" w:sz="0" w:space="0" w:color="auto"/>
                  </w:divBdr>
                </w:div>
              </w:divsChild>
            </w:div>
            <w:div w:id="1256743972">
              <w:marLeft w:val="0"/>
              <w:marRight w:val="0"/>
              <w:marTop w:val="0"/>
              <w:marBottom w:val="0"/>
              <w:divBdr>
                <w:top w:val="none" w:sz="0" w:space="0" w:color="auto"/>
                <w:left w:val="none" w:sz="0" w:space="0" w:color="auto"/>
                <w:bottom w:val="none" w:sz="0" w:space="0" w:color="auto"/>
                <w:right w:val="none" w:sz="0" w:space="0" w:color="auto"/>
              </w:divBdr>
              <w:divsChild>
                <w:div w:id="124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27734">
      <w:bodyDiv w:val="1"/>
      <w:marLeft w:val="0"/>
      <w:marRight w:val="0"/>
      <w:marTop w:val="0"/>
      <w:marBottom w:val="0"/>
      <w:divBdr>
        <w:top w:val="none" w:sz="0" w:space="0" w:color="auto"/>
        <w:left w:val="none" w:sz="0" w:space="0" w:color="auto"/>
        <w:bottom w:val="none" w:sz="0" w:space="0" w:color="auto"/>
        <w:right w:val="none" w:sz="0" w:space="0" w:color="auto"/>
      </w:divBdr>
      <w:divsChild>
        <w:div w:id="1712993465">
          <w:marLeft w:val="-375"/>
          <w:marRight w:val="-375"/>
          <w:marTop w:val="0"/>
          <w:marBottom w:val="0"/>
          <w:divBdr>
            <w:top w:val="none" w:sz="0" w:space="0" w:color="auto"/>
            <w:left w:val="none" w:sz="0" w:space="0" w:color="auto"/>
            <w:bottom w:val="none" w:sz="0" w:space="0" w:color="auto"/>
            <w:right w:val="none" w:sz="0" w:space="0" w:color="auto"/>
          </w:divBdr>
          <w:divsChild>
            <w:div w:id="1366520222">
              <w:marLeft w:val="0"/>
              <w:marRight w:val="0"/>
              <w:marTop w:val="0"/>
              <w:marBottom w:val="0"/>
              <w:divBdr>
                <w:top w:val="none" w:sz="0" w:space="0" w:color="auto"/>
                <w:left w:val="none" w:sz="0" w:space="0" w:color="auto"/>
                <w:bottom w:val="none" w:sz="0" w:space="0" w:color="auto"/>
                <w:right w:val="none" w:sz="0" w:space="0" w:color="auto"/>
              </w:divBdr>
            </w:div>
          </w:divsChild>
        </w:div>
        <w:div w:id="1749577227">
          <w:marLeft w:val="-375"/>
          <w:marRight w:val="-375"/>
          <w:marTop w:val="0"/>
          <w:marBottom w:val="0"/>
          <w:divBdr>
            <w:top w:val="none" w:sz="0" w:space="0" w:color="auto"/>
            <w:left w:val="none" w:sz="0" w:space="0" w:color="auto"/>
            <w:bottom w:val="none" w:sz="0" w:space="0" w:color="auto"/>
            <w:right w:val="none" w:sz="0" w:space="0" w:color="auto"/>
          </w:divBdr>
          <w:divsChild>
            <w:div w:id="553930202">
              <w:marLeft w:val="0"/>
              <w:marRight w:val="0"/>
              <w:marTop w:val="0"/>
              <w:marBottom w:val="0"/>
              <w:divBdr>
                <w:top w:val="none" w:sz="0" w:space="0" w:color="auto"/>
                <w:left w:val="none" w:sz="0" w:space="0" w:color="auto"/>
                <w:bottom w:val="none" w:sz="0" w:space="0" w:color="auto"/>
                <w:right w:val="none" w:sz="0" w:space="0" w:color="auto"/>
              </w:divBdr>
              <w:divsChild>
                <w:div w:id="847258807">
                  <w:marLeft w:val="0"/>
                  <w:marRight w:val="0"/>
                  <w:marTop w:val="0"/>
                  <w:marBottom w:val="0"/>
                  <w:divBdr>
                    <w:top w:val="none" w:sz="0" w:space="0" w:color="auto"/>
                    <w:left w:val="none" w:sz="0" w:space="0" w:color="auto"/>
                    <w:bottom w:val="none" w:sz="0" w:space="0" w:color="auto"/>
                    <w:right w:val="none" w:sz="0" w:space="0" w:color="auto"/>
                  </w:divBdr>
                </w:div>
              </w:divsChild>
            </w:div>
            <w:div w:id="13281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645422">
      <w:bodyDiv w:val="1"/>
      <w:marLeft w:val="0"/>
      <w:marRight w:val="0"/>
      <w:marTop w:val="0"/>
      <w:marBottom w:val="0"/>
      <w:divBdr>
        <w:top w:val="none" w:sz="0" w:space="0" w:color="auto"/>
        <w:left w:val="none" w:sz="0" w:space="0" w:color="auto"/>
        <w:bottom w:val="none" w:sz="0" w:space="0" w:color="auto"/>
        <w:right w:val="none" w:sz="0" w:space="0" w:color="auto"/>
      </w:divBdr>
      <w:divsChild>
        <w:div w:id="156381752">
          <w:marLeft w:val="-375"/>
          <w:marRight w:val="-375"/>
          <w:marTop w:val="0"/>
          <w:marBottom w:val="0"/>
          <w:divBdr>
            <w:top w:val="none" w:sz="0" w:space="0" w:color="auto"/>
            <w:left w:val="none" w:sz="0" w:space="0" w:color="auto"/>
            <w:bottom w:val="none" w:sz="0" w:space="0" w:color="auto"/>
            <w:right w:val="none" w:sz="0" w:space="0" w:color="auto"/>
          </w:divBdr>
          <w:divsChild>
            <w:div w:id="1311978593">
              <w:marLeft w:val="0"/>
              <w:marRight w:val="0"/>
              <w:marTop w:val="0"/>
              <w:marBottom w:val="0"/>
              <w:divBdr>
                <w:top w:val="none" w:sz="0" w:space="0" w:color="auto"/>
                <w:left w:val="none" w:sz="0" w:space="0" w:color="auto"/>
                <w:bottom w:val="none" w:sz="0" w:space="0" w:color="auto"/>
                <w:right w:val="none" w:sz="0" w:space="0" w:color="auto"/>
              </w:divBdr>
            </w:div>
          </w:divsChild>
        </w:div>
        <w:div w:id="59794648">
          <w:marLeft w:val="-375"/>
          <w:marRight w:val="-375"/>
          <w:marTop w:val="0"/>
          <w:marBottom w:val="0"/>
          <w:divBdr>
            <w:top w:val="none" w:sz="0" w:space="0" w:color="auto"/>
            <w:left w:val="none" w:sz="0" w:space="0" w:color="auto"/>
            <w:bottom w:val="none" w:sz="0" w:space="0" w:color="auto"/>
            <w:right w:val="none" w:sz="0" w:space="0" w:color="auto"/>
          </w:divBdr>
          <w:divsChild>
            <w:div w:id="1370227419">
              <w:marLeft w:val="0"/>
              <w:marRight w:val="0"/>
              <w:marTop w:val="0"/>
              <w:marBottom w:val="0"/>
              <w:divBdr>
                <w:top w:val="none" w:sz="0" w:space="0" w:color="auto"/>
                <w:left w:val="none" w:sz="0" w:space="0" w:color="auto"/>
                <w:bottom w:val="none" w:sz="0" w:space="0" w:color="auto"/>
                <w:right w:val="none" w:sz="0" w:space="0" w:color="auto"/>
              </w:divBdr>
              <w:divsChild>
                <w:div w:id="580676140">
                  <w:marLeft w:val="0"/>
                  <w:marRight w:val="0"/>
                  <w:marTop w:val="0"/>
                  <w:marBottom w:val="0"/>
                  <w:divBdr>
                    <w:top w:val="none" w:sz="0" w:space="0" w:color="auto"/>
                    <w:left w:val="none" w:sz="0" w:space="0" w:color="auto"/>
                    <w:bottom w:val="none" w:sz="0" w:space="0" w:color="auto"/>
                    <w:right w:val="none" w:sz="0" w:space="0" w:color="auto"/>
                  </w:divBdr>
                </w:div>
              </w:divsChild>
            </w:div>
            <w:div w:id="1142624881">
              <w:marLeft w:val="0"/>
              <w:marRight w:val="0"/>
              <w:marTop w:val="0"/>
              <w:marBottom w:val="0"/>
              <w:divBdr>
                <w:top w:val="none" w:sz="0" w:space="0" w:color="auto"/>
                <w:left w:val="none" w:sz="0" w:space="0" w:color="auto"/>
                <w:bottom w:val="none" w:sz="0" w:space="0" w:color="auto"/>
                <w:right w:val="none" w:sz="0" w:space="0" w:color="auto"/>
              </w:divBdr>
              <w:divsChild>
                <w:div w:id="57567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960719">
      <w:bodyDiv w:val="1"/>
      <w:marLeft w:val="0"/>
      <w:marRight w:val="0"/>
      <w:marTop w:val="0"/>
      <w:marBottom w:val="0"/>
      <w:divBdr>
        <w:top w:val="none" w:sz="0" w:space="0" w:color="auto"/>
        <w:left w:val="none" w:sz="0" w:space="0" w:color="auto"/>
        <w:bottom w:val="none" w:sz="0" w:space="0" w:color="auto"/>
        <w:right w:val="none" w:sz="0" w:space="0" w:color="auto"/>
      </w:divBdr>
      <w:divsChild>
        <w:div w:id="625627323">
          <w:marLeft w:val="-375"/>
          <w:marRight w:val="-375"/>
          <w:marTop w:val="0"/>
          <w:marBottom w:val="0"/>
          <w:divBdr>
            <w:top w:val="none" w:sz="0" w:space="0" w:color="auto"/>
            <w:left w:val="none" w:sz="0" w:space="0" w:color="auto"/>
            <w:bottom w:val="none" w:sz="0" w:space="0" w:color="auto"/>
            <w:right w:val="none" w:sz="0" w:space="0" w:color="auto"/>
          </w:divBdr>
          <w:divsChild>
            <w:div w:id="1980844445">
              <w:marLeft w:val="0"/>
              <w:marRight w:val="0"/>
              <w:marTop w:val="0"/>
              <w:marBottom w:val="0"/>
              <w:divBdr>
                <w:top w:val="none" w:sz="0" w:space="0" w:color="auto"/>
                <w:left w:val="none" w:sz="0" w:space="0" w:color="auto"/>
                <w:bottom w:val="none" w:sz="0" w:space="0" w:color="auto"/>
                <w:right w:val="none" w:sz="0" w:space="0" w:color="auto"/>
              </w:divBdr>
            </w:div>
          </w:divsChild>
        </w:div>
        <w:div w:id="716396483">
          <w:marLeft w:val="-375"/>
          <w:marRight w:val="-375"/>
          <w:marTop w:val="0"/>
          <w:marBottom w:val="0"/>
          <w:divBdr>
            <w:top w:val="none" w:sz="0" w:space="0" w:color="auto"/>
            <w:left w:val="none" w:sz="0" w:space="0" w:color="auto"/>
            <w:bottom w:val="none" w:sz="0" w:space="0" w:color="auto"/>
            <w:right w:val="none" w:sz="0" w:space="0" w:color="auto"/>
          </w:divBdr>
          <w:divsChild>
            <w:div w:id="124931377">
              <w:marLeft w:val="0"/>
              <w:marRight w:val="0"/>
              <w:marTop w:val="0"/>
              <w:marBottom w:val="0"/>
              <w:divBdr>
                <w:top w:val="none" w:sz="0" w:space="0" w:color="auto"/>
                <w:left w:val="none" w:sz="0" w:space="0" w:color="auto"/>
                <w:bottom w:val="none" w:sz="0" w:space="0" w:color="auto"/>
                <w:right w:val="none" w:sz="0" w:space="0" w:color="auto"/>
              </w:divBdr>
              <w:divsChild>
                <w:div w:id="1150170336">
                  <w:marLeft w:val="0"/>
                  <w:marRight w:val="0"/>
                  <w:marTop w:val="0"/>
                  <w:marBottom w:val="0"/>
                  <w:divBdr>
                    <w:top w:val="none" w:sz="0" w:space="0" w:color="auto"/>
                    <w:left w:val="none" w:sz="0" w:space="0" w:color="auto"/>
                    <w:bottom w:val="none" w:sz="0" w:space="0" w:color="auto"/>
                    <w:right w:val="none" w:sz="0" w:space="0" w:color="auto"/>
                  </w:divBdr>
                </w:div>
              </w:divsChild>
            </w:div>
            <w:div w:id="20529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DCBCA-941D-421E-A4DC-EE3AFA5D4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2025-03-21T08:15:00Z</dcterms:created>
  <dcterms:modified xsi:type="dcterms:W3CDTF">2025-03-21T08:15:00Z</dcterms:modified>
</cp:coreProperties>
</file>