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719" w:rsidRPr="000D0719" w:rsidRDefault="000D0719" w:rsidP="000D0719">
      <w:pPr>
        <w:shd w:val="clear" w:color="auto" w:fill="FFFFFF"/>
        <w:spacing w:line="240" w:lineRule="auto"/>
        <w:rPr>
          <w:rFonts w:ascii="Arial" w:eastAsia="Times New Roman" w:hAnsi="Arial" w:cs="Arial"/>
          <w:b/>
          <w:color w:val="212121"/>
          <w:sz w:val="24"/>
          <w:szCs w:val="24"/>
          <w:lang w:eastAsia="ru-RU"/>
        </w:rPr>
      </w:pPr>
      <w:bookmarkStart w:id="0" w:name="_GoBack"/>
      <w:r w:rsidRPr="000D0719">
        <w:rPr>
          <w:rFonts w:ascii="Arial" w:eastAsia="Times New Roman" w:hAnsi="Arial" w:cs="Arial"/>
          <w:b/>
          <w:color w:val="212121"/>
          <w:sz w:val="24"/>
          <w:szCs w:val="24"/>
          <w:lang w:eastAsia="ru-RU"/>
        </w:rPr>
        <w:t>Более 5 тысяч медицинских работников ежемесячно получают специальную социальную выплату от Отделения СФР по Мордовии</w:t>
      </w:r>
    </w:p>
    <w:bookmarkEnd w:id="0"/>
    <w:p w:rsidR="000D0719" w:rsidRPr="000D0719" w:rsidRDefault="000D0719" w:rsidP="000D0719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</w:pPr>
      <w:r w:rsidRPr="000D0719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 xml:space="preserve">Отделение Социального фонда по </w:t>
      </w:r>
      <w:proofErr w:type="gramStart"/>
      <w:r w:rsidRPr="000D0719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Мордовии  ежемесячно</w:t>
      </w:r>
      <w:proofErr w:type="gramEnd"/>
      <w:r w:rsidRPr="000D0719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 xml:space="preserve"> перечисляет специальную социальную выплату более 5 тысячам медицинских работников республики. Её получают медики первичного звена здравоохранения, центральных районных, районных и участковых больниц, а также станций и отделений скорой помощи.</w:t>
      </w:r>
    </w:p>
    <w:p w:rsidR="000D0719" w:rsidRPr="000D0719" w:rsidRDefault="000D0719" w:rsidP="000D0719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</w:pPr>
      <w:r w:rsidRPr="000D0719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 xml:space="preserve">Такая мера поддержки появилась в 2023 году. За это время региональное Отделение СФР перечислило работникам 32 медицинских организаций республики </w:t>
      </w:r>
      <w:proofErr w:type="gramStart"/>
      <w:r w:rsidRPr="000D0719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свыше  2</w:t>
      </w:r>
      <w:proofErr w:type="gramEnd"/>
      <w:r w:rsidRPr="000D0719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 xml:space="preserve"> миллиардов  470 миллионов  рублей. С начала этого года на лицевые счета медиков в общей сложности направлено </w:t>
      </w:r>
      <w:proofErr w:type="gramStart"/>
      <w:r w:rsidRPr="000D0719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более  919</w:t>
      </w:r>
      <w:proofErr w:type="gramEnd"/>
      <w:r w:rsidRPr="000D0719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 миллионов рублей.</w:t>
      </w:r>
    </w:p>
    <w:p w:rsidR="000D0719" w:rsidRPr="000D0719" w:rsidRDefault="000D0719" w:rsidP="000D0719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</w:pPr>
      <w:r w:rsidRPr="000D0719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 xml:space="preserve">Размер выплаты у каждого медицинского работника индивидуальный, он зависит от категории специалиста, его должностных обязанностей, фактически отработанного времени, типа медучреждения и численности населенного пункта, где он работает. Сумма варьируется от 4,5 до 50 тысяч рублей. Так, в сельской местности, райцентрах и малых </w:t>
      </w:r>
      <w:proofErr w:type="gramStart"/>
      <w:r w:rsidRPr="000D0719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городах,  где</w:t>
      </w:r>
      <w:proofErr w:type="gramEnd"/>
      <w:r w:rsidRPr="000D0719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 xml:space="preserve"> проживает не более 50 тысяч человек, максимальный размер выплаты для врачей составляет 50 тысяч рублей, а для среднего персонала — 30 тысяч рублей. Для врачей, которые работают в населённых пунктах с численностью от 50 до 100 тысяч человек — до 29 тысяч рублей, а для среднего медицинского персонала — до 13 тысяч рублей. В больших населенных пунктах с численностью более 100 тысяч человек размер выплаты для врачей составляет до 18 тысяч 500 рублей, а для среднего персонала — до 8 тысяч рублей</w:t>
      </w:r>
    </w:p>
    <w:p w:rsidR="000D0719" w:rsidRPr="000D0719" w:rsidRDefault="000D0719" w:rsidP="000D0719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</w:pPr>
      <w:r w:rsidRPr="000D0719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 xml:space="preserve">Самостоятельно обращаться за выплатой медработникам не нужно, она производится </w:t>
      </w:r>
      <w:proofErr w:type="gramStart"/>
      <w:r w:rsidRPr="000D0719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автоматически  на</w:t>
      </w:r>
      <w:proofErr w:type="gramEnd"/>
      <w:r w:rsidRPr="000D0719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 xml:space="preserve"> основании данных медицинских организаций. По итогам каждого месяца они формируют электронный реестр своих сотрудников, имеющих право на получение специальных социальных выплат, указывают сумма выплаты и данные, по которым она рассчитана. Средства на счет работника Отделение СФР перечисляет в течение 7 рабочих дней со дня получения сведений.</w:t>
      </w:r>
    </w:p>
    <w:p w:rsidR="000D0719" w:rsidRPr="000D0719" w:rsidRDefault="000D0719" w:rsidP="000D0719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</w:pPr>
      <w:r w:rsidRPr="000D0719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Чтобы работники имели право на выплаты, медицинская организация должна входить в государственную систему здравоохранения и участвовать в базовой или территориальной программах обязательного медицинского страхования.</w:t>
      </w:r>
    </w:p>
    <w:p w:rsidR="000D0719" w:rsidRPr="000D0719" w:rsidRDefault="000D0719" w:rsidP="000D0719">
      <w:pPr>
        <w:spacing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</w:pPr>
      <w:r w:rsidRPr="000D0719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Ежемесячная специальная выплата медикам относится к категории социальных, она не входит в расчет среднего заработка, не облагается подоходным налогом и не подлежит удержанию по исполнительным листам.</w:t>
      </w:r>
    </w:p>
    <w:p w:rsidR="00C9220F" w:rsidRPr="00BA60F7" w:rsidRDefault="00C9220F" w:rsidP="00BA60F7">
      <w:pPr>
        <w:spacing w:line="360" w:lineRule="auto"/>
        <w:jc w:val="both"/>
        <w:rPr>
          <w:sz w:val="28"/>
          <w:szCs w:val="28"/>
        </w:rPr>
      </w:pPr>
    </w:p>
    <w:sectPr w:rsidR="00C9220F" w:rsidRPr="00BA60F7" w:rsidSect="00C92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font-family-var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4F9"/>
    <w:rsid w:val="000D0719"/>
    <w:rsid w:val="00731223"/>
    <w:rsid w:val="008B04F9"/>
    <w:rsid w:val="00BA60F7"/>
    <w:rsid w:val="00C9220F"/>
    <w:rsid w:val="00E57F1F"/>
    <w:rsid w:val="00FB0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66A482-E85E-48FB-916A-3EAFAFC9D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2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0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04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8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0963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9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9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12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363431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979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5232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1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36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33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56067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04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011MokrousovaMV</dc:creator>
  <cp:lastModifiedBy>Акашева Светлана Петровна</cp:lastModifiedBy>
  <cp:revision>2</cp:revision>
  <dcterms:created xsi:type="dcterms:W3CDTF">2025-12-19T10:28:00Z</dcterms:created>
  <dcterms:modified xsi:type="dcterms:W3CDTF">2025-12-19T10:28:00Z</dcterms:modified>
</cp:coreProperties>
</file>