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E" w:rsidRDefault="00382ADE" w:rsidP="00382ADE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выступил на жилищной конференции</w:t>
      </w:r>
    </w:p>
    <w:p w:rsidR="00382ADE" w:rsidRPr="005E1308" w:rsidRDefault="00382ADE" w:rsidP="00382ADE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DA55D6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принял участие в региональной жилищной конференции ПАО Сбербанк</w:t>
      </w:r>
      <w:r w:rsidRPr="005E1308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Мероприятие провели в Торгово-промышленной палате РМ.</w:t>
      </w:r>
    </w:p>
    <w:p w:rsidR="00DA55D6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Участники форума обсудили тенденции рынка недвижимости федерального и регионального уровней, изменения в банковских продуктах, а также минимизацию рисков при сделках с недвижимостью.</w:t>
      </w:r>
    </w:p>
    <w:p w:rsidR="00DA55D6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качестве спикеров выступили и.о. руководителя Управления Росреестра по РМ Екатерина Ручина и начальник отдела по контролю в сфере саморегулируемых организаций Татьяна Кривовичева.</w:t>
      </w:r>
    </w:p>
    <w:p w:rsidR="00DA55D6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E15F31">
        <w:rPr>
          <w:rFonts w:ascii="Segoe UI" w:hAnsi="Segoe UI" w:cs="Segoe UI"/>
          <w:i/>
          <w:sz w:val="26"/>
          <w:szCs w:val="26"/>
        </w:rPr>
        <w:t xml:space="preserve">«Для большинства жителей региона покупка собственной квартиры становится одной из самых значимых покупок в жизни. </w:t>
      </w:r>
      <w:r>
        <w:rPr>
          <w:rFonts w:ascii="Segoe UI" w:hAnsi="Segoe UI" w:cs="Segoe UI"/>
          <w:i/>
          <w:sz w:val="26"/>
          <w:szCs w:val="26"/>
        </w:rPr>
        <w:t xml:space="preserve">- </w:t>
      </w:r>
      <w:r>
        <w:rPr>
          <w:rFonts w:ascii="Segoe UI" w:hAnsi="Segoe UI" w:cs="Segoe UI"/>
          <w:sz w:val="26"/>
          <w:szCs w:val="26"/>
        </w:rPr>
        <w:t>отметила Екатерина Ручина.</w:t>
      </w:r>
      <w:r w:rsidRPr="00E15F31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 xml:space="preserve">- </w:t>
      </w:r>
      <w:r w:rsidRPr="00E15F31">
        <w:rPr>
          <w:rFonts w:ascii="Segoe UI" w:hAnsi="Segoe UI" w:cs="Segoe UI"/>
          <w:i/>
          <w:sz w:val="26"/>
          <w:szCs w:val="26"/>
        </w:rPr>
        <w:t>Важно, чтобы процедура решения жилищного вопроса проходила максимально комфортно.</w:t>
      </w:r>
      <w:r>
        <w:rPr>
          <w:rFonts w:ascii="Segoe UI" w:hAnsi="Segoe UI" w:cs="Segoe UI"/>
          <w:i/>
          <w:sz w:val="26"/>
          <w:szCs w:val="26"/>
        </w:rPr>
        <w:t xml:space="preserve"> </w:t>
      </w:r>
      <w:r w:rsidRPr="00E15F31">
        <w:rPr>
          <w:rFonts w:ascii="Segoe UI" w:hAnsi="Segoe UI" w:cs="Segoe UI"/>
          <w:i/>
          <w:sz w:val="26"/>
          <w:szCs w:val="26"/>
        </w:rPr>
        <w:t>Совместная работа Сбербанка и Росреестра Мордовии позволила сделать процесс получения государственных услуг в области регистрационных действий с недвижимостью еще проще и доступнее. Электронная регистрация - это удобство, скорость, надежность и безопасность»</w:t>
      </w:r>
      <w:r>
        <w:rPr>
          <w:rFonts w:ascii="Segoe UI" w:hAnsi="Segoe UI" w:cs="Segoe UI"/>
          <w:i/>
          <w:sz w:val="26"/>
          <w:szCs w:val="26"/>
        </w:rPr>
        <w:t>.</w:t>
      </w:r>
      <w:r w:rsidRPr="00E15F31">
        <w:rPr>
          <w:rFonts w:ascii="Segoe UI" w:hAnsi="Segoe UI" w:cs="Segoe UI"/>
          <w:sz w:val="26"/>
          <w:szCs w:val="26"/>
        </w:rPr>
        <w:t xml:space="preserve"> </w:t>
      </w:r>
    </w:p>
    <w:p w:rsidR="00DA55D6" w:rsidRPr="00673638" w:rsidRDefault="00DA55D6" w:rsidP="00DA55D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начала года </w:t>
      </w:r>
      <w:r w:rsidRPr="005C29CB">
        <w:rPr>
          <w:rFonts w:ascii="Segoe UI" w:hAnsi="Segoe UI" w:cs="Segoe UI"/>
          <w:sz w:val="26"/>
          <w:szCs w:val="26"/>
        </w:rPr>
        <w:t>доля электронных ипотечных сделок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246F4F">
        <w:rPr>
          <w:rFonts w:ascii="Segoe UI" w:hAnsi="Segoe UI" w:cs="Segoe UI"/>
          <w:sz w:val="26"/>
          <w:szCs w:val="26"/>
        </w:rPr>
        <w:t>при взаимодействии с кредитными организациями</w:t>
      </w:r>
      <w:r w:rsidRPr="005C29CB">
        <w:rPr>
          <w:rFonts w:ascii="Segoe UI" w:hAnsi="Segoe UI" w:cs="Segoe UI"/>
          <w:sz w:val="26"/>
          <w:szCs w:val="26"/>
        </w:rPr>
        <w:t xml:space="preserve"> состав</w:t>
      </w:r>
      <w:r>
        <w:rPr>
          <w:rFonts w:ascii="Segoe UI" w:hAnsi="Segoe UI" w:cs="Segoe UI"/>
          <w:sz w:val="26"/>
          <w:szCs w:val="26"/>
        </w:rPr>
        <w:t>ила</w:t>
      </w:r>
      <w:r w:rsidRPr="005C29C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82</w:t>
      </w:r>
      <w:r w:rsidRPr="005C29CB">
        <w:rPr>
          <w:rFonts w:ascii="Segoe UI" w:hAnsi="Segoe UI" w:cs="Segoe UI"/>
          <w:sz w:val="26"/>
          <w:szCs w:val="26"/>
        </w:rPr>
        <w:t>%</w:t>
      </w:r>
      <w:r>
        <w:rPr>
          <w:rFonts w:ascii="Segoe UI" w:hAnsi="Segoe UI" w:cs="Segoe UI"/>
          <w:sz w:val="26"/>
          <w:szCs w:val="26"/>
        </w:rPr>
        <w:t>. При этом д</w:t>
      </w:r>
      <w:r w:rsidRPr="00673638">
        <w:rPr>
          <w:rFonts w:ascii="Segoe UI" w:hAnsi="Segoe UI" w:cs="Segoe UI"/>
          <w:sz w:val="26"/>
          <w:szCs w:val="26"/>
        </w:rPr>
        <w:t>оля сделок в рамках проекта «Электронная ипотека за 24 часа»</w:t>
      </w:r>
      <w:r>
        <w:rPr>
          <w:rFonts w:ascii="Segoe UI" w:hAnsi="Segoe UI" w:cs="Segoe UI"/>
          <w:sz w:val="26"/>
          <w:szCs w:val="26"/>
        </w:rPr>
        <w:t xml:space="preserve"> составляет 95</w:t>
      </w:r>
      <w:r w:rsidRPr="00673638">
        <w:rPr>
          <w:rFonts w:ascii="Segoe UI" w:hAnsi="Segoe UI" w:cs="Segoe UI"/>
          <w:sz w:val="26"/>
          <w:szCs w:val="26"/>
        </w:rPr>
        <w:t>% от общего количества электронных ипотек.</w:t>
      </w:r>
    </w:p>
    <w:p w:rsidR="00DA55D6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Татьяна Кривовичева выступила с докладом о </w:t>
      </w:r>
      <w:r w:rsidRPr="00E15F31">
        <w:rPr>
          <w:rFonts w:ascii="Segoe UI" w:hAnsi="Segoe UI" w:cs="Segoe UI"/>
          <w:sz w:val="26"/>
          <w:szCs w:val="26"/>
        </w:rPr>
        <w:t>типичных нарушениях арбитражными управляющими процедур банкротства</w:t>
      </w:r>
      <w:r>
        <w:rPr>
          <w:rFonts w:ascii="Segoe UI" w:hAnsi="Segoe UI" w:cs="Segoe UI"/>
          <w:sz w:val="26"/>
          <w:szCs w:val="26"/>
        </w:rPr>
        <w:t>. Нарушения специалисты Управления выявляют при рассмотрении обращений, обнаруживают в ходе участия в собраниях кредиторов, судебных заседаниях, при проведении административных расследований. К наиболее типичным нарушениям относятся неисполнение организации и проведения собраний кредиторов, несоблюдение сроков по направлению уведомлений о проведении таких собраний, неверное указание сроков закрытия реестра требований кредиторов и иные.</w:t>
      </w:r>
    </w:p>
    <w:p w:rsidR="00DA55D6" w:rsidRPr="005E1308" w:rsidRDefault="00DA55D6" w:rsidP="00DA55D6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ходе мероприятия государственным регистраторам Управления вручили благодарственные письма </w:t>
      </w:r>
      <w:proofErr w:type="spellStart"/>
      <w:r>
        <w:rPr>
          <w:rFonts w:ascii="Segoe UI" w:hAnsi="Segoe UI" w:cs="Segoe UI"/>
          <w:sz w:val="26"/>
          <w:szCs w:val="26"/>
        </w:rPr>
        <w:t>Сбера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6234E5" w:rsidRPr="007338BB" w:rsidRDefault="006234E5" w:rsidP="00382ADE">
      <w:pPr>
        <w:spacing w:after="100"/>
        <w:jc w:val="both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lastRenderedPageBreak/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135C0"/>
    <w:rsid w:val="00243552"/>
    <w:rsid w:val="00382ADE"/>
    <w:rsid w:val="003E7177"/>
    <w:rsid w:val="004C53FA"/>
    <w:rsid w:val="0053279E"/>
    <w:rsid w:val="005E1308"/>
    <w:rsid w:val="006234E5"/>
    <w:rsid w:val="00651BB1"/>
    <w:rsid w:val="006B74C4"/>
    <w:rsid w:val="008A3F65"/>
    <w:rsid w:val="008D6AC5"/>
    <w:rsid w:val="009D142D"/>
    <w:rsid w:val="00B7062E"/>
    <w:rsid w:val="00DA55D6"/>
    <w:rsid w:val="00E15F31"/>
    <w:rsid w:val="00F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17</cp:revision>
  <dcterms:created xsi:type="dcterms:W3CDTF">2022-11-15T09:19:00Z</dcterms:created>
  <dcterms:modified xsi:type="dcterms:W3CDTF">2023-06-23T07:52:00Z</dcterms:modified>
</cp:coreProperties>
</file>